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CDAC7" w14:textId="77777777" w:rsidR="00C711F5" w:rsidRPr="00195EC8" w:rsidRDefault="00C711F5" w:rsidP="00C711F5">
      <w:pPr>
        <w:jc w:val="center"/>
        <w:rPr>
          <w:rFonts w:asciiTheme="minorHAnsi" w:hAnsiTheme="minorHAnsi"/>
          <w:lang w:val="en-IE"/>
        </w:rPr>
      </w:pPr>
      <w:r w:rsidRPr="00195EC8">
        <w:rPr>
          <w:rFonts w:asciiTheme="minorHAnsi" w:hAnsiTheme="minorHAnsi"/>
          <w:noProof/>
          <w:lang w:val="en-IE" w:eastAsia="en-IE"/>
        </w:rPr>
        <w:drawing>
          <wp:anchor distT="0" distB="0" distL="114300" distR="114300" simplePos="0" relativeHeight="251659264" behindDoc="0" locked="0" layoutInCell="1" allowOverlap="1" wp14:anchorId="777AEB30" wp14:editId="419D81CE">
            <wp:simplePos x="0" y="0"/>
            <wp:positionH relativeFrom="column">
              <wp:posOffset>-810895</wp:posOffset>
            </wp:positionH>
            <wp:positionV relativeFrom="paragraph">
              <wp:posOffset>341317</wp:posOffset>
            </wp:positionV>
            <wp:extent cx="7014210" cy="1336040"/>
            <wp:effectExtent l="0" t="0" r="0" b="0"/>
            <wp:wrapNone/>
            <wp:docPr id="6" name="Picture 5" descr="Life In Camphill in Ireland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 In Camphill in Ireland - Header.jpg"/>
                    <pic:cNvPicPr>
                      <a:picLocks noChangeAspect="1" noChangeArrowheads="1"/>
                    </pic:cNvPicPr>
                  </pic:nvPicPr>
                  <pic:blipFill>
                    <a:blip r:embed="rId7" cstate="print"/>
                    <a:srcRect/>
                    <a:stretch>
                      <a:fillRect/>
                    </a:stretch>
                  </pic:blipFill>
                  <pic:spPr bwMode="auto">
                    <a:xfrm>
                      <a:off x="0" y="0"/>
                      <a:ext cx="7014210" cy="1336040"/>
                    </a:xfrm>
                    <a:prstGeom prst="rect">
                      <a:avLst/>
                    </a:prstGeom>
                    <a:noFill/>
                    <a:ln w="9525">
                      <a:noFill/>
                      <a:miter lim="800000"/>
                      <a:headEnd/>
                      <a:tailEnd/>
                    </a:ln>
                  </pic:spPr>
                </pic:pic>
              </a:graphicData>
            </a:graphic>
          </wp:anchor>
        </w:drawing>
      </w:r>
    </w:p>
    <w:p w14:paraId="1AF1D1B2" w14:textId="77777777" w:rsidR="00C711F5" w:rsidRPr="00195EC8" w:rsidRDefault="00C711F5" w:rsidP="00C711F5">
      <w:pPr>
        <w:jc w:val="center"/>
        <w:rPr>
          <w:rFonts w:asciiTheme="minorHAnsi" w:hAnsiTheme="minorHAnsi"/>
          <w:lang w:val="en-IE"/>
        </w:rPr>
      </w:pPr>
    </w:p>
    <w:p w14:paraId="4A06657E" w14:textId="77777777" w:rsidR="00C711F5" w:rsidRPr="00195EC8" w:rsidRDefault="00C711F5" w:rsidP="00C711F5">
      <w:pPr>
        <w:jc w:val="center"/>
        <w:rPr>
          <w:rFonts w:asciiTheme="minorHAnsi" w:hAnsiTheme="minorHAnsi"/>
          <w:lang w:val="en-IE"/>
        </w:rPr>
      </w:pPr>
    </w:p>
    <w:p w14:paraId="727065B7" w14:textId="77777777" w:rsidR="00C711F5" w:rsidRPr="00195EC8" w:rsidRDefault="00C711F5" w:rsidP="00C711F5">
      <w:pPr>
        <w:rPr>
          <w:rFonts w:asciiTheme="minorHAnsi" w:hAnsiTheme="minorHAnsi"/>
          <w:lang w:val="en-IE"/>
        </w:rPr>
      </w:pPr>
    </w:p>
    <w:p w14:paraId="5CFB209B" w14:textId="77777777" w:rsidR="00C711F5" w:rsidRPr="00195EC8" w:rsidRDefault="00C711F5" w:rsidP="00C711F5">
      <w:pPr>
        <w:rPr>
          <w:rFonts w:asciiTheme="minorHAnsi" w:hAnsiTheme="minorHAnsi"/>
          <w:lang w:val="en-IE"/>
        </w:rPr>
      </w:pPr>
    </w:p>
    <w:p w14:paraId="291EAF5B" w14:textId="77777777" w:rsidR="00C711F5" w:rsidRPr="00195EC8" w:rsidRDefault="00C711F5" w:rsidP="00C711F5">
      <w:pPr>
        <w:rPr>
          <w:rFonts w:asciiTheme="minorHAnsi" w:hAnsiTheme="minorHAnsi"/>
          <w:spacing w:val="5"/>
          <w:kern w:val="28"/>
          <w:sz w:val="52"/>
          <w:szCs w:val="52"/>
          <w:lang w:val="en-IE"/>
        </w:rPr>
      </w:pPr>
    </w:p>
    <w:p w14:paraId="1939EFC2" w14:textId="77777777" w:rsidR="00C711F5" w:rsidRPr="00195EC8" w:rsidRDefault="00C711F5" w:rsidP="00C711F5">
      <w:pPr>
        <w:pStyle w:val="Title"/>
      </w:pPr>
      <w:r w:rsidRPr="00195EC8">
        <w:t>Job Description</w:t>
      </w:r>
      <w:r>
        <w:t xml:space="preserve"> </w:t>
      </w:r>
      <w:r w:rsidRPr="00195EC8">
        <w:t>/</w:t>
      </w:r>
      <w:r>
        <w:t xml:space="preserve"> </w:t>
      </w:r>
      <w:r w:rsidRPr="00195EC8">
        <w:t>Person Specification</w:t>
      </w:r>
      <w:r>
        <w:br/>
        <w:t>Human Resources Manager</w:t>
      </w:r>
    </w:p>
    <w:p w14:paraId="5EAF93B5" w14:textId="77777777" w:rsidR="00C711F5" w:rsidRDefault="00C711F5" w:rsidP="003C019B">
      <w:pPr>
        <w:pStyle w:val="Heading2"/>
        <w:numPr>
          <w:ilvl w:val="0"/>
          <w:numId w:val="0"/>
        </w:numPr>
        <w:ind w:left="576"/>
      </w:pPr>
      <w:bookmarkStart w:id="0" w:name="_Toc418670423"/>
      <w:bookmarkStart w:id="1" w:name="_Toc432012955"/>
      <w:bookmarkStart w:id="2" w:name="_Toc432012976"/>
    </w:p>
    <w:p w14:paraId="10C2635E" w14:textId="77777777" w:rsidR="00C711F5" w:rsidRPr="006A1FA1" w:rsidRDefault="00C711F5" w:rsidP="003C019B">
      <w:pPr>
        <w:pStyle w:val="Heading2"/>
        <w:numPr>
          <w:ilvl w:val="0"/>
          <w:numId w:val="0"/>
        </w:numPr>
        <w:ind w:left="576" w:hanging="576"/>
        <w:rPr>
          <w:rStyle w:val="bodytextChar1"/>
        </w:rPr>
      </w:pPr>
      <w:r w:rsidRPr="00195EC8">
        <w:t xml:space="preserve">Role Title: </w:t>
      </w:r>
      <w:r>
        <w:br/>
      </w:r>
      <w:r>
        <w:rPr>
          <w:color w:val="auto"/>
        </w:rPr>
        <w:t>Human Resources Manager</w:t>
      </w:r>
    </w:p>
    <w:p w14:paraId="0C6AD41C" w14:textId="5CE51807" w:rsidR="00C711F5" w:rsidRPr="006A1FA1" w:rsidRDefault="00C711F5" w:rsidP="003C019B">
      <w:pPr>
        <w:pStyle w:val="Heading2"/>
        <w:numPr>
          <w:ilvl w:val="0"/>
          <w:numId w:val="0"/>
        </w:numPr>
        <w:ind w:left="576" w:hanging="576"/>
        <w:rPr>
          <w:color w:val="auto"/>
        </w:rPr>
      </w:pPr>
      <w:r w:rsidRPr="00195EC8">
        <w:t xml:space="preserve">Reports to: </w:t>
      </w:r>
      <w:r>
        <w:br/>
      </w:r>
      <w:r w:rsidRPr="006A1FA1">
        <w:rPr>
          <w:color w:val="auto"/>
        </w:rPr>
        <w:t>Ch</w:t>
      </w:r>
      <w:r>
        <w:rPr>
          <w:color w:val="auto"/>
        </w:rPr>
        <w:t>ief Executive Officer</w:t>
      </w:r>
      <w:r w:rsidR="00E51593">
        <w:rPr>
          <w:color w:val="auto"/>
        </w:rPr>
        <w:t xml:space="preserve"> of </w:t>
      </w:r>
      <w:r w:rsidRPr="006A1FA1">
        <w:rPr>
          <w:color w:val="auto"/>
        </w:rPr>
        <w:t>Camphill Communities of Ireland</w:t>
      </w:r>
    </w:p>
    <w:p w14:paraId="7957EA2B" w14:textId="77777777" w:rsidR="00C711F5" w:rsidRPr="00195EC8" w:rsidRDefault="00C711F5" w:rsidP="003C019B">
      <w:pPr>
        <w:pStyle w:val="Heading2"/>
        <w:numPr>
          <w:ilvl w:val="0"/>
          <w:numId w:val="0"/>
        </w:numPr>
        <w:ind w:left="576" w:hanging="576"/>
      </w:pPr>
      <w:r w:rsidRPr="00195EC8">
        <w:t>The Organization</w:t>
      </w:r>
      <w:r>
        <w:t>:</w:t>
      </w:r>
      <w:r w:rsidRPr="00195EC8">
        <w:t xml:space="preserve"> </w:t>
      </w:r>
    </w:p>
    <w:p w14:paraId="3CBF7612" w14:textId="77777777" w:rsidR="00C711F5" w:rsidRDefault="00C711F5" w:rsidP="00C711F5">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 xml:space="preserve">Camphill Communities of Ireland is a registered charity that is part of an international movement working with people with intellectual disabilities and other kinds of support needs. In Camphill residents share their home, spiritual and working lives with those who are motivated to meet others as individuals needing support and recognition for who they are, and not as carer and cared for in the conventional sense. </w:t>
      </w:r>
    </w:p>
    <w:p w14:paraId="18217386" w14:textId="77777777" w:rsidR="00C711F5" w:rsidRDefault="00C711F5" w:rsidP="00C711F5">
      <w:pPr>
        <w:spacing w:after="0" w:line="240" w:lineRule="auto"/>
        <w:rPr>
          <w:rFonts w:ascii="Segoe UI" w:hAnsi="Segoe UI" w:cs="Segoe UI"/>
          <w:sz w:val="21"/>
          <w:szCs w:val="21"/>
          <w:shd w:val="clear" w:color="auto" w:fill="FFFFFF"/>
        </w:rPr>
      </w:pPr>
    </w:p>
    <w:p w14:paraId="56598D22" w14:textId="77777777" w:rsidR="00C711F5" w:rsidRDefault="00C711F5" w:rsidP="00C711F5">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Camphill is a way of life, where each person according to ability contributes what they can towards the well-being of the other. Pioneered by war refugees in Scotland almost 70 years ago, Camphill today numbers over 100 communities in 20 countries. In the Republic of Ireland, 16 communities of varying sizes and settings are home to around 250 residents / day attendees as well as some volunteers and coworkers. As each person with a disability is a unique individual, Camphill has established communities and services that cater to a variety of support needs and is in a continuous process of adapting itself to meet challenges &amp; changes in those needs.</w:t>
      </w:r>
    </w:p>
    <w:p w14:paraId="448826B2" w14:textId="77777777" w:rsidR="00C711F5" w:rsidRDefault="00C711F5" w:rsidP="00C711F5">
      <w:pPr>
        <w:spacing w:after="0" w:line="240" w:lineRule="auto"/>
        <w:rPr>
          <w:rFonts w:ascii="Segoe UI" w:hAnsi="Segoe UI" w:cs="Segoe UI"/>
          <w:sz w:val="21"/>
          <w:szCs w:val="21"/>
          <w:shd w:val="clear" w:color="auto" w:fill="FFFFFF"/>
        </w:rPr>
      </w:pPr>
    </w:p>
    <w:p w14:paraId="3641503C" w14:textId="77777777" w:rsidR="00C711F5" w:rsidRDefault="00C711F5" w:rsidP="00C711F5">
      <w:pPr>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 xml:space="preserve"> At the core of the community is the recognition of the dignity of people with disabilities, establishing supportive reciprocal relationships with those who provide support as part of the giving and sharing in community life. Camphill believes that no matter what an individual's disability may appear to be, the spirit - the essential core that makes us all human - always remains whole. Everyone deserves equal respect and opportunities in life so that all may be able to fulfil their potential. </w:t>
      </w:r>
    </w:p>
    <w:p w14:paraId="02AFD1E9" w14:textId="77777777" w:rsidR="00C711F5" w:rsidRDefault="00C711F5" w:rsidP="00C711F5">
      <w:pPr>
        <w:spacing w:after="0" w:line="240" w:lineRule="auto"/>
        <w:rPr>
          <w:rFonts w:ascii="Segoe UI" w:hAnsi="Segoe UI" w:cs="Segoe UI"/>
          <w:sz w:val="21"/>
          <w:szCs w:val="21"/>
          <w:shd w:val="clear" w:color="auto" w:fill="FFFFFF"/>
        </w:rPr>
      </w:pPr>
    </w:p>
    <w:p w14:paraId="65CDCE90" w14:textId="77777777" w:rsidR="00C711F5" w:rsidRDefault="00C711F5" w:rsidP="00C711F5">
      <w:pPr>
        <w:pStyle w:val="Title"/>
        <w:rPr>
          <w:sz w:val="48"/>
          <w:szCs w:val="48"/>
        </w:rPr>
      </w:pPr>
      <w:r w:rsidRPr="00752F87">
        <w:rPr>
          <w:sz w:val="48"/>
          <w:szCs w:val="48"/>
        </w:rPr>
        <w:lastRenderedPageBreak/>
        <w:t xml:space="preserve">Job Description – </w:t>
      </w:r>
      <w:r>
        <w:rPr>
          <w:sz w:val="48"/>
          <w:szCs w:val="48"/>
        </w:rPr>
        <w:t>Human Resources Manager</w:t>
      </w:r>
    </w:p>
    <w:p w14:paraId="237A55FD" w14:textId="77777777" w:rsidR="00C711F5" w:rsidRPr="00752F87" w:rsidRDefault="00C711F5" w:rsidP="00C711F5">
      <w:pPr>
        <w:pStyle w:val="Title"/>
        <w:rPr>
          <w:sz w:val="48"/>
          <w:szCs w:val="48"/>
        </w:rPr>
      </w:pPr>
      <w:r w:rsidRPr="00752F87">
        <w:rPr>
          <w:sz w:val="48"/>
          <w:szCs w:val="48"/>
        </w:rPr>
        <w:t>Camphill Communities of Ireland (CCoI)</w:t>
      </w:r>
    </w:p>
    <w:p w14:paraId="1E8F3BBB" w14:textId="77777777" w:rsidR="00DC0009" w:rsidRDefault="00DC0009" w:rsidP="00DC0009">
      <w:r>
        <w:t>Salary Scale:</w:t>
      </w:r>
      <w:r>
        <w:tab/>
        <w:t>Salary will be commensurate with qualifications and experience</w:t>
      </w:r>
    </w:p>
    <w:p w14:paraId="77F32782" w14:textId="33DB4E62" w:rsidR="00DC0009" w:rsidRPr="00E31E7F" w:rsidRDefault="00DC0009" w:rsidP="00DC0009">
      <w:pPr>
        <w:ind w:right="-286"/>
        <w:rPr>
          <w:rFonts w:asciiTheme="minorHAnsi" w:hAnsiTheme="minorHAnsi"/>
        </w:rPr>
      </w:pPr>
      <w:r>
        <w:t xml:space="preserve">Location: </w:t>
      </w:r>
      <w:r>
        <w:tab/>
      </w:r>
      <w:r w:rsidRPr="00E31E7F">
        <w:rPr>
          <w:rFonts w:asciiTheme="minorHAnsi" w:hAnsiTheme="minorHAnsi"/>
          <w:bCs/>
          <w:lang w:val="en-GB"/>
        </w:rPr>
        <w:t xml:space="preserve">Head office in </w:t>
      </w:r>
      <w:r w:rsidR="00DB0DAF">
        <w:rPr>
          <w:rFonts w:asciiTheme="minorHAnsi" w:hAnsiTheme="minorHAnsi"/>
          <w:bCs/>
          <w:lang w:val="en-GB"/>
        </w:rPr>
        <w:t>Naas</w:t>
      </w:r>
      <w:bookmarkStart w:id="3" w:name="_GoBack"/>
      <w:bookmarkEnd w:id="3"/>
      <w:r w:rsidR="00D44C77">
        <w:rPr>
          <w:rFonts w:asciiTheme="minorHAnsi" w:hAnsiTheme="minorHAnsi"/>
          <w:bCs/>
          <w:lang w:val="en-GB"/>
        </w:rPr>
        <w:t>, Co Kildare</w:t>
      </w:r>
      <w:r>
        <w:rPr>
          <w:rFonts w:asciiTheme="minorHAnsi" w:hAnsiTheme="minorHAnsi"/>
          <w:bCs/>
          <w:lang w:val="en-GB"/>
        </w:rPr>
        <w:t>, a</w:t>
      </w:r>
      <w:r w:rsidRPr="00E31E7F">
        <w:rPr>
          <w:rFonts w:asciiTheme="minorHAnsi" w:hAnsiTheme="minorHAnsi"/>
          <w:bCs/>
          <w:lang w:val="en-GB"/>
        </w:rPr>
        <w:t>ttendance at other locations as appropriate.</w:t>
      </w:r>
    </w:p>
    <w:p w14:paraId="463F975E" w14:textId="7C1E79C0" w:rsidR="00DC0009" w:rsidRDefault="00DC0009" w:rsidP="00DC0009">
      <w:r>
        <w:t xml:space="preserve">Duration: </w:t>
      </w:r>
      <w:r>
        <w:tab/>
        <w:t>Fulltime</w:t>
      </w:r>
      <w:r w:rsidR="00693022">
        <w:t xml:space="preserve"> </w:t>
      </w:r>
      <w:r w:rsidR="006A212A">
        <w:t>40 hours per week – Permanent</w:t>
      </w:r>
      <w:r>
        <w:t xml:space="preserve"> </w:t>
      </w:r>
    </w:p>
    <w:p w14:paraId="1D5F8132" w14:textId="73C2AE5A" w:rsidR="00DC0009" w:rsidRDefault="00DC0009" w:rsidP="00DC0009">
      <w:r>
        <w:t>Closing date:</w:t>
      </w:r>
      <w:r>
        <w:tab/>
      </w:r>
      <w:r w:rsidR="006A212A" w:rsidRPr="000846CA">
        <w:t xml:space="preserve">Friday 5pm </w:t>
      </w:r>
      <w:r w:rsidR="000846CA" w:rsidRPr="000846CA">
        <w:t>30</w:t>
      </w:r>
      <w:r w:rsidR="000846CA" w:rsidRPr="000846CA">
        <w:rPr>
          <w:vertAlign w:val="superscript"/>
        </w:rPr>
        <w:t>th</w:t>
      </w:r>
      <w:r w:rsidR="000846CA" w:rsidRPr="000846CA">
        <w:t xml:space="preserve"> August 2019</w:t>
      </w:r>
    </w:p>
    <w:p w14:paraId="1912914E" w14:textId="77777777" w:rsidR="00C711F5" w:rsidRDefault="00C711F5" w:rsidP="00C711F5">
      <w:pPr>
        <w:pStyle w:val="Heading1"/>
        <w:numPr>
          <w:ilvl w:val="0"/>
          <w:numId w:val="1"/>
        </w:numPr>
        <w:spacing w:before="480"/>
      </w:pPr>
      <w:r>
        <w:t>Main purpose of the role</w:t>
      </w:r>
    </w:p>
    <w:p w14:paraId="785D2CD5" w14:textId="7B6D0DD3" w:rsidR="00C711F5" w:rsidRPr="00A850E1" w:rsidRDefault="00C711F5" w:rsidP="009B34D6">
      <w:pPr>
        <w:spacing w:after="0" w:line="23" w:lineRule="atLeast"/>
        <w:jc w:val="both"/>
        <w:rPr>
          <w:rFonts w:asciiTheme="minorHAnsi" w:hAnsiTheme="minorHAnsi"/>
        </w:rPr>
      </w:pPr>
      <w:r w:rsidRPr="00A850E1">
        <w:rPr>
          <w:rFonts w:asciiTheme="minorHAnsi" w:hAnsiTheme="minorHAnsi"/>
        </w:rPr>
        <w:t xml:space="preserve">The post holder will undertake a leadership role as a member of the Senior Management Team.   </w:t>
      </w:r>
    </w:p>
    <w:p w14:paraId="298DDCDE" w14:textId="77777777" w:rsidR="00C711F5" w:rsidRPr="00A850E1" w:rsidRDefault="00C711F5" w:rsidP="009B34D6">
      <w:pPr>
        <w:spacing w:after="0" w:line="23" w:lineRule="atLeast"/>
        <w:rPr>
          <w:rFonts w:asciiTheme="minorHAnsi" w:hAnsiTheme="minorHAnsi"/>
          <w:b/>
          <w:bCs/>
        </w:rPr>
      </w:pPr>
      <w:r w:rsidRPr="00A850E1">
        <w:rPr>
          <w:rFonts w:asciiTheme="minorHAnsi" w:hAnsiTheme="minorHAnsi"/>
        </w:rPr>
        <w:t>This job description describes the roles and responsibilities as current envisaged.  These may change over time in the light of Organisations’s corporate and organisational objectives and the national disability sector programme.</w:t>
      </w:r>
    </w:p>
    <w:p w14:paraId="070D5C85" w14:textId="0B0D5D17" w:rsidR="00C711F5" w:rsidRPr="00D821F4" w:rsidRDefault="00C711F5" w:rsidP="00D821F4">
      <w:pPr>
        <w:pStyle w:val="Heading1"/>
        <w:numPr>
          <w:ilvl w:val="0"/>
          <w:numId w:val="1"/>
        </w:numPr>
        <w:spacing w:before="480"/>
      </w:pPr>
      <w:r>
        <w:t>Overall Objective</w:t>
      </w:r>
      <w:r w:rsidR="00D821F4">
        <w:t>s</w:t>
      </w:r>
    </w:p>
    <w:p w14:paraId="1DBBBC98" w14:textId="463EDD9F" w:rsidR="00D821F4" w:rsidRDefault="00D821F4" w:rsidP="00D821F4">
      <w:pPr>
        <w:suppressAutoHyphens/>
        <w:spacing w:after="0" w:line="240" w:lineRule="auto"/>
        <w:ind w:left="714"/>
        <w:jc w:val="both"/>
        <w:rPr>
          <w:rFonts w:asciiTheme="minorHAnsi" w:hAnsiTheme="minorHAnsi"/>
        </w:rPr>
      </w:pPr>
    </w:p>
    <w:p w14:paraId="36E3030E" w14:textId="01161411" w:rsidR="00D821F4" w:rsidRPr="00D821F4" w:rsidRDefault="00D821F4" w:rsidP="00D821F4">
      <w:pPr>
        <w:pStyle w:val="ListParagraph"/>
        <w:numPr>
          <w:ilvl w:val="0"/>
          <w:numId w:val="31"/>
        </w:numPr>
        <w:suppressAutoHyphens/>
        <w:spacing w:after="0" w:line="240" w:lineRule="auto"/>
        <w:jc w:val="both"/>
        <w:rPr>
          <w:sz w:val="22"/>
          <w:szCs w:val="22"/>
        </w:rPr>
      </w:pPr>
      <w:bookmarkStart w:id="4" w:name="_Hlk511926750"/>
      <w:r w:rsidRPr="00D821F4">
        <w:rPr>
          <w:sz w:val="22"/>
          <w:szCs w:val="22"/>
        </w:rPr>
        <w:t>Develop the HR strategy in line with Camphill Communities of Ireland’s vision and direction </w:t>
      </w:r>
    </w:p>
    <w:p w14:paraId="16C4F1D9" w14:textId="470C8C0B"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Lead change management within the organisation effectively to deliver the desired outcomes</w:t>
      </w:r>
    </w:p>
    <w:p w14:paraId="49B43338" w14:textId="476560DB"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To identify the core roles, responsibilities, competencies as well as training and developmental needs for management and staff across The Organisation</w:t>
      </w:r>
    </w:p>
    <w:p w14:paraId="7027BC8A" w14:textId="4A0628C9"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Ensure the development of an appropriate and effective performance management programme to deliver high performance working teams at national, regional and local level</w:t>
      </w:r>
    </w:p>
    <w:p w14:paraId="1CCA0234" w14:textId="69577DA2"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Ensure the provision of effective HR processes, systems, teams, policies and procedures to meet the future needs of the organisation</w:t>
      </w:r>
    </w:p>
    <w:p w14:paraId="3C19347F" w14:textId="5C7BAF27"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To develop and implement effective ER/IR strategies and programmes fostering positive staff engagement.</w:t>
      </w:r>
    </w:p>
    <w:p w14:paraId="485DB95D" w14:textId="0FFB5C50"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Ensure consistency in the implementation of and compliance with HR policies and procedures across The Organisation</w:t>
      </w:r>
    </w:p>
    <w:p w14:paraId="74C904C2" w14:textId="3911272E"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Develop an effective recruitment, staff retention and succession planning programme to meet the future needs of the organisation</w:t>
      </w:r>
      <w:bookmarkEnd w:id="4"/>
    </w:p>
    <w:p w14:paraId="26A30494" w14:textId="77777777"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To deliver change through partnership with the various internal and external stakeholders.</w:t>
      </w:r>
    </w:p>
    <w:p w14:paraId="56F36653" w14:textId="28291300" w:rsidR="00C711F5" w:rsidRPr="00D821F4" w:rsidRDefault="00C711F5" w:rsidP="00D821F4">
      <w:pPr>
        <w:pStyle w:val="ListParagraph"/>
        <w:numPr>
          <w:ilvl w:val="0"/>
          <w:numId w:val="31"/>
        </w:numPr>
        <w:suppressAutoHyphens/>
        <w:spacing w:after="0" w:line="240" w:lineRule="auto"/>
        <w:jc w:val="both"/>
        <w:rPr>
          <w:sz w:val="22"/>
          <w:szCs w:val="22"/>
        </w:rPr>
      </w:pPr>
      <w:bookmarkStart w:id="5" w:name="_Hlk511926901"/>
      <w:r w:rsidRPr="00D821F4">
        <w:rPr>
          <w:sz w:val="22"/>
          <w:szCs w:val="22"/>
        </w:rPr>
        <w:t>To lead in supporting the</w:t>
      </w:r>
      <w:r w:rsidR="008A3315" w:rsidRPr="00D821F4">
        <w:rPr>
          <w:sz w:val="22"/>
          <w:szCs w:val="22"/>
        </w:rPr>
        <w:t xml:space="preserve"> senior management team and the workforce in the communities </w:t>
      </w:r>
      <w:r w:rsidRPr="00D821F4">
        <w:rPr>
          <w:sz w:val="22"/>
          <w:szCs w:val="22"/>
        </w:rPr>
        <w:t>to achieve the delivery of Camphill’s business objectives and clinical strategy</w:t>
      </w:r>
      <w:bookmarkEnd w:id="5"/>
      <w:r w:rsidRPr="00D821F4">
        <w:rPr>
          <w:sz w:val="22"/>
          <w:szCs w:val="22"/>
        </w:rPr>
        <w:t>.  </w:t>
      </w:r>
    </w:p>
    <w:p w14:paraId="52A95FB5" w14:textId="77777777"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To lead on aspects of the development and implementation of strategies to improve efficiencies throughout the organization through greater use of technology.</w:t>
      </w:r>
    </w:p>
    <w:p w14:paraId="46C98FA0" w14:textId="1D526479" w:rsidR="00C711F5" w:rsidRPr="00D821F4" w:rsidRDefault="00C711F5" w:rsidP="00D821F4">
      <w:pPr>
        <w:pStyle w:val="ListParagraph"/>
        <w:numPr>
          <w:ilvl w:val="0"/>
          <w:numId w:val="31"/>
        </w:numPr>
        <w:suppressAutoHyphens/>
        <w:autoSpaceDE w:val="0"/>
        <w:autoSpaceDN w:val="0"/>
        <w:adjustRightInd w:val="0"/>
        <w:spacing w:after="0" w:line="240" w:lineRule="auto"/>
        <w:jc w:val="both"/>
        <w:rPr>
          <w:rFonts w:asciiTheme="minorHAnsi" w:hAnsiTheme="minorHAnsi"/>
        </w:rPr>
      </w:pPr>
      <w:r w:rsidRPr="00D821F4">
        <w:rPr>
          <w:sz w:val="22"/>
          <w:szCs w:val="22"/>
        </w:rPr>
        <w:t>The HR Manager will have overall responsibility for talent acquisition within Camphill and will personally demonstrates behaviour consistent with the Values of the Organisation and ensures this is reflected across the workforce, whereby all staff maintain an awareness of the primacy of the residents in relation to all organisational activities</w:t>
      </w:r>
    </w:p>
    <w:p w14:paraId="7CE536EB" w14:textId="1F4BE494" w:rsidR="00D821F4" w:rsidRPr="00130014" w:rsidRDefault="00D821F4" w:rsidP="00130014">
      <w:pPr>
        <w:pStyle w:val="ListParagraph"/>
        <w:numPr>
          <w:ilvl w:val="0"/>
          <w:numId w:val="31"/>
        </w:numPr>
        <w:suppressAutoHyphens/>
        <w:spacing w:after="0" w:line="240" w:lineRule="auto"/>
        <w:jc w:val="both"/>
        <w:rPr>
          <w:sz w:val="22"/>
          <w:szCs w:val="22"/>
        </w:rPr>
      </w:pPr>
      <w:r w:rsidRPr="00D821F4">
        <w:rPr>
          <w:sz w:val="22"/>
          <w:szCs w:val="22"/>
        </w:rPr>
        <w:t>Ensure the development of a fully compliant data protection (GDPR) and Health &amp; Safety programme across The Organisation</w:t>
      </w:r>
    </w:p>
    <w:p w14:paraId="3D97C40B" w14:textId="77777777" w:rsidR="00C711F5" w:rsidRDefault="00C711F5" w:rsidP="00C711F5">
      <w:pPr>
        <w:pStyle w:val="Heading1"/>
        <w:numPr>
          <w:ilvl w:val="0"/>
          <w:numId w:val="1"/>
        </w:numPr>
        <w:spacing w:before="480"/>
      </w:pPr>
      <w:r>
        <w:lastRenderedPageBreak/>
        <w:t>Span of Control</w:t>
      </w:r>
    </w:p>
    <w:p w14:paraId="471B4914" w14:textId="54D41606" w:rsidR="00285C5A" w:rsidRDefault="00285C5A" w:rsidP="00C711F5">
      <w:pPr>
        <w:spacing w:after="0" w:line="240" w:lineRule="auto"/>
        <w:jc w:val="both"/>
        <w:rPr>
          <w:lang w:val="en-IE"/>
        </w:rPr>
      </w:pPr>
      <w:r>
        <w:rPr>
          <w:lang w:val="en-IE"/>
        </w:rPr>
        <w:t xml:space="preserve">Camphill Communities of Ireland operates a residential and day service in 16 centres, in which approx. 250 residents and day-attendees live and take part in day activities, delivered by a workforce of approx. 500 persons comprised of employees and voluntary co-workers. </w:t>
      </w:r>
    </w:p>
    <w:p w14:paraId="675DC6DC" w14:textId="77777777" w:rsidR="009B34D6" w:rsidRDefault="009B34D6" w:rsidP="00C711F5">
      <w:pPr>
        <w:spacing w:after="0" w:line="240" w:lineRule="auto"/>
        <w:jc w:val="both"/>
        <w:rPr>
          <w:lang w:val="en-IE"/>
        </w:rPr>
      </w:pPr>
    </w:p>
    <w:p w14:paraId="0248A873" w14:textId="0683A672" w:rsidR="00C711F5" w:rsidRDefault="00C711F5" w:rsidP="00C711F5">
      <w:pPr>
        <w:spacing w:after="0" w:line="240" w:lineRule="auto"/>
        <w:jc w:val="both"/>
        <w:rPr>
          <w:rFonts w:asciiTheme="minorHAnsi" w:hAnsiTheme="minorHAnsi"/>
        </w:rPr>
      </w:pPr>
      <w:r>
        <w:rPr>
          <w:rFonts w:asciiTheme="minorHAnsi" w:hAnsiTheme="minorHAnsi"/>
        </w:rPr>
        <w:t xml:space="preserve">This role will </w:t>
      </w:r>
      <w:r w:rsidR="00881AFF">
        <w:rPr>
          <w:rFonts w:asciiTheme="minorHAnsi" w:hAnsiTheme="minorHAnsi"/>
        </w:rPr>
        <w:t>require a</w:t>
      </w:r>
      <w:r w:rsidRPr="00DB7205">
        <w:rPr>
          <w:rFonts w:asciiTheme="minorHAnsi" w:hAnsiTheme="minorHAnsi"/>
        </w:rPr>
        <w:t xml:space="preserve"> strong and experienced leader with a proven ability in managing and developing teams and services</w:t>
      </w:r>
      <w:r w:rsidR="00881AFF">
        <w:rPr>
          <w:rFonts w:asciiTheme="minorHAnsi" w:hAnsiTheme="minorHAnsi"/>
        </w:rPr>
        <w:t xml:space="preserve"> and will require a </w:t>
      </w:r>
      <w:r w:rsidR="00881AFF" w:rsidRPr="00DB7205">
        <w:rPr>
          <w:rFonts w:asciiTheme="minorHAnsi" w:hAnsiTheme="minorHAnsi"/>
        </w:rPr>
        <w:t>self-driven energetic HR professional able to work with a diverse range of employees</w:t>
      </w:r>
      <w:r w:rsidR="00881AFF">
        <w:rPr>
          <w:rFonts w:asciiTheme="minorHAnsi" w:hAnsiTheme="minorHAnsi"/>
        </w:rPr>
        <w:t xml:space="preserve">. This person will be responsible for recruitment, retention, talent management, training and development, change management and succession planning. </w:t>
      </w:r>
      <w:r w:rsidRPr="00DB7205">
        <w:rPr>
          <w:rFonts w:asciiTheme="minorHAnsi" w:hAnsiTheme="minorHAnsi"/>
        </w:rPr>
        <w:t xml:space="preserve">Attributes and </w:t>
      </w:r>
      <w:r>
        <w:rPr>
          <w:rFonts w:asciiTheme="minorHAnsi" w:hAnsiTheme="minorHAnsi"/>
        </w:rPr>
        <w:t>q</w:t>
      </w:r>
      <w:r w:rsidRPr="00DB7205">
        <w:rPr>
          <w:rFonts w:asciiTheme="minorHAnsi" w:hAnsiTheme="minorHAnsi"/>
        </w:rPr>
        <w:t>ualities should include:</w:t>
      </w:r>
    </w:p>
    <w:p w14:paraId="03952A9A" w14:textId="051445C2" w:rsidR="00D821F4" w:rsidRPr="00D821F4" w:rsidRDefault="00D821F4" w:rsidP="00D821F4">
      <w:pPr>
        <w:pStyle w:val="ListParagraph"/>
        <w:suppressAutoHyphens/>
        <w:spacing w:after="0" w:line="240" w:lineRule="auto"/>
        <w:jc w:val="both"/>
        <w:rPr>
          <w:sz w:val="22"/>
          <w:szCs w:val="22"/>
        </w:rPr>
      </w:pPr>
    </w:p>
    <w:p w14:paraId="7F385279" w14:textId="77777777"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Proven ability to Lead HR within a health sector environment</w:t>
      </w:r>
    </w:p>
    <w:p w14:paraId="2EC0ED23" w14:textId="77777777" w:rsidR="00D821F4"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Experience in delivering effective change management</w:t>
      </w:r>
    </w:p>
    <w:p w14:paraId="66E83EE5" w14:textId="22C332A9" w:rsidR="009B34D6" w:rsidRPr="00D821F4" w:rsidRDefault="00D821F4" w:rsidP="00D821F4">
      <w:pPr>
        <w:pStyle w:val="ListParagraph"/>
        <w:numPr>
          <w:ilvl w:val="0"/>
          <w:numId w:val="31"/>
        </w:numPr>
        <w:suppressAutoHyphens/>
        <w:spacing w:after="0" w:line="240" w:lineRule="auto"/>
        <w:jc w:val="both"/>
        <w:rPr>
          <w:sz w:val="22"/>
          <w:szCs w:val="22"/>
        </w:rPr>
      </w:pPr>
      <w:r w:rsidRPr="00D821F4">
        <w:rPr>
          <w:sz w:val="22"/>
          <w:szCs w:val="22"/>
        </w:rPr>
        <w:t>A clear ability to develop HR policy and plans in line with a national vision and direction</w:t>
      </w:r>
    </w:p>
    <w:p w14:paraId="3872FE13" w14:textId="77777777"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Excellent written, presentational and verbal communication skills</w:t>
      </w:r>
    </w:p>
    <w:p w14:paraId="2E89DE85" w14:textId="77777777"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Excellent diplomatic, influencing, persuading and negotiation skills</w:t>
      </w:r>
    </w:p>
    <w:p w14:paraId="7A2A66F6" w14:textId="77777777"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Ability to set own priorities, meet tight deadlines and work effectively under pressure.</w:t>
      </w:r>
    </w:p>
    <w:p w14:paraId="47BCD29E" w14:textId="77777777"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Have a high capacity for responsibility and individual initiative</w:t>
      </w:r>
    </w:p>
    <w:p w14:paraId="31E8DCED" w14:textId="77777777"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Confident and flexible approach to work</w:t>
      </w:r>
    </w:p>
    <w:p w14:paraId="4D704EA8" w14:textId="0B2D3F83" w:rsidR="00C711F5" w:rsidRPr="00D821F4" w:rsidRDefault="00C711F5" w:rsidP="00D821F4">
      <w:pPr>
        <w:pStyle w:val="ListParagraph"/>
        <w:numPr>
          <w:ilvl w:val="0"/>
          <w:numId w:val="31"/>
        </w:numPr>
        <w:suppressAutoHyphens/>
        <w:spacing w:after="0" w:line="240" w:lineRule="auto"/>
        <w:jc w:val="both"/>
        <w:rPr>
          <w:sz w:val="22"/>
          <w:szCs w:val="22"/>
        </w:rPr>
      </w:pPr>
      <w:r w:rsidRPr="00D821F4">
        <w:rPr>
          <w:sz w:val="22"/>
          <w:szCs w:val="22"/>
        </w:rPr>
        <w:t>Ability to manage and influence key stakeholders</w:t>
      </w:r>
    </w:p>
    <w:p w14:paraId="3761FF7B" w14:textId="0FCB90C3" w:rsidR="003D5B57" w:rsidRPr="00D821F4" w:rsidRDefault="003D5B57" w:rsidP="00D821F4">
      <w:pPr>
        <w:pStyle w:val="ListParagraph"/>
        <w:numPr>
          <w:ilvl w:val="0"/>
          <w:numId w:val="31"/>
        </w:numPr>
        <w:suppressAutoHyphens/>
        <w:spacing w:after="0" w:line="240" w:lineRule="auto"/>
        <w:jc w:val="both"/>
        <w:rPr>
          <w:sz w:val="22"/>
          <w:szCs w:val="22"/>
        </w:rPr>
      </w:pPr>
      <w:r w:rsidRPr="00D821F4">
        <w:rPr>
          <w:sz w:val="22"/>
          <w:szCs w:val="22"/>
        </w:rPr>
        <w:t>This role will report to the CEO. He/she will be required to actively participate in the Senior Management Team and in the performance management process.</w:t>
      </w:r>
    </w:p>
    <w:p w14:paraId="688665B6" w14:textId="1B7949CE" w:rsidR="00C711F5" w:rsidRDefault="00881AFF" w:rsidP="00C711F5">
      <w:pPr>
        <w:pStyle w:val="Heading1"/>
        <w:numPr>
          <w:ilvl w:val="0"/>
          <w:numId w:val="1"/>
        </w:numPr>
        <w:spacing w:before="480"/>
      </w:pPr>
      <w:r>
        <w:t>K</w:t>
      </w:r>
      <w:r w:rsidR="006A212A">
        <w:t xml:space="preserve">ey </w:t>
      </w:r>
      <w:r w:rsidR="00C711F5">
        <w:t>Responsibilities</w:t>
      </w:r>
    </w:p>
    <w:p w14:paraId="06F8D96D" w14:textId="77777777" w:rsidR="00C711F5" w:rsidRDefault="00C711F5" w:rsidP="00C711F5">
      <w:pPr>
        <w:spacing w:after="0" w:line="240" w:lineRule="auto"/>
        <w:rPr>
          <w:b/>
          <w:i/>
        </w:rPr>
      </w:pPr>
    </w:p>
    <w:p w14:paraId="58BFEDE8" w14:textId="77777777" w:rsidR="00881AFF" w:rsidRPr="009B34D6" w:rsidRDefault="00881AFF" w:rsidP="00881AFF">
      <w:r w:rsidRPr="009B34D6">
        <w:rPr>
          <w:rFonts w:asciiTheme="minorHAnsi" w:hAnsiTheme="minorHAnsi"/>
        </w:rPr>
        <w:t>Key accountabilities of this post are to:</w:t>
      </w:r>
    </w:p>
    <w:p w14:paraId="13B9EA11" w14:textId="6E698B36" w:rsidR="00C711F5" w:rsidRPr="009B34D6" w:rsidRDefault="00C711F5" w:rsidP="007F491D">
      <w:pPr>
        <w:autoSpaceDE w:val="0"/>
        <w:autoSpaceDN w:val="0"/>
        <w:adjustRightInd w:val="0"/>
        <w:spacing w:after="0" w:line="240" w:lineRule="auto"/>
      </w:pPr>
      <w:r w:rsidRPr="009B34D6">
        <w:rPr>
          <w:b/>
          <w:i/>
        </w:rPr>
        <w:t xml:space="preserve">Regulatory compliance </w:t>
      </w:r>
      <w:r w:rsidRPr="009B34D6">
        <w:t xml:space="preserve">– </w:t>
      </w:r>
      <w:r w:rsidR="00130014">
        <w:t>To coordinate the development and implantation, in consultation with the key stakeholders, national policies and guidelines in relation to HRM ensuring that they are fully compliant with legal and regulatory requirements and codes of practice/conduct.</w:t>
      </w:r>
    </w:p>
    <w:p w14:paraId="5E553BE1" w14:textId="77777777" w:rsidR="00C711F5" w:rsidRPr="009B34D6" w:rsidRDefault="00C711F5" w:rsidP="007F491D">
      <w:pPr>
        <w:spacing w:after="0" w:line="240" w:lineRule="auto"/>
        <w:rPr>
          <w:b/>
          <w:i/>
        </w:rPr>
      </w:pPr>
    </w:p>
    <w:p w14:paraId="06E71F4D" w14:textId="6B618F2B" w:rsidR="00C711F5" w:rsidRDefault="00C711F5" w:rsidP="007F491D">
      <w:pPr>
        <w:spacing w:after="0" w:line="240" w:lineRule="auto"/>
      </w:pPr>
      <w:r w:rsidRPr="009B34D6">
        <w:rPr>
          <w:b/>
          <w:i/>
        </w:rPr>
        <w:t>Workforce Planning and Recruitment</w:t>
      </w:r>
      <w:r w:rsidRPr="009B34D6">
        <w:t xml:space="preserve"> - to ensure the recruitment and development of high</w:t>
      </w:r>
      <w:r w:rsidRPr="009B34D6">
        <w:rPr>
          <w:lang w:val="en-IE"/>
        </w:rPr>
        <w:t>-calibre</w:t>
      </w:r>
      <w:r w:rsidRPr="009B34D6">
        <w:t xml:space="preserve"> staff who will be active and creative in furthering the vision and achieving the aims of Camphill.</w:t>
      </w:r>
    </w:p>
    <w:p w14:paraId="18BE5564" w14:textId="58DE9F0A" w:rsidR="00A61D6C" w:rsidRDefault="00A61D6C" w:rsidP="007F491D">
      <w:pPr>
        <w:spacing w:after="0" w:line="240" w:lineRule="auto"/>
      </w:pPr>
    </w:p>
    <w:p w14:paraId="6F8827EF" w14:textId="6837C4DA" w:rsidR="00A61D6C" w:rsidRPr="009B34D6" w:rsidRDefault="00A61D6C" w:rsidP="007F491D">
      <w:pPr>
        <w:spacing w:after="0" w:line="240" w:lineRule="auto"/>
      </w:pPr>
      <w:r>
        <w:t>Liaise with the relevant Trade unions, and other appropriate bodies on matters which impact on the national organisation.  Ensure that Camphill locally mirror the national position and deal with the Industrial Relations issues on a national scale.</w:t>
      </w:r>
    </w:p>
    <w:p w14:paraId="6BA88A69" w14:textId="77777777" w:rsidR="00C711F5" w:rsidRPr="009B34D6" w:rsidRDefault="00C711F5" w:rsidP="007F491D">
      <w:pPr>
        <w:autoSpaceDE w:val="0"/>
        <w:autoSpaceDN w:val="0"/>
        <w:adjustRightInd w:val="0"/>
        <w:spacing w:after="0" w:line="240" w:lineRule="auto"/>
        <w:rPr>
          <w:b/>
          <w:i/>
        </w:rPr>
      </w:pPr>
    </w:p>
    <w:p w14:paraId="3BD2DC40" w14:textId="3E87CC37" w:rsidR="00C711F5" w:rsidRDefault="00C711F5" w:rsidP="007F491D">
      <w:pPr>
        <w:autoSpaceDE w:val="0"/>
        <w:autoSpaceDN w:val="0"/>
        <w:adjustRightInd w:val="0"/>
        <w:spacing w:after="0" w:line="240" w:lineRule="auto"/>
        <w:rPr>
          <w:lang w:val="en-IE"/>
        </w:rPr>
      </w:pPr>
      <w:r w:rsidRPr="009B34D6">
        <w:rPr>
          <w:b/>
          <w:i/>
        </w:rPr>
        <w:t>Change Management</w:t>
      </w:r>
      <w:r w:rsidRPr="009B34D6">
        <w:t xml:space="preserve"> – to drive and support change within the</w:t>
      </w:r>
      <w:r w:rsidRPr="009B34D6">
        <w:rPr>
          <w:lang w:val="en-IE"/>
        </w:rPr>
        <w:t xml:space="preserve"> organisation</w:t>
      </w:r>
      <w:r w:rsidRPr="009B34D6">
        <w:t xml:space="preserve"> at all levels by actively collaborating with key change drivers at national and local level empowering them to drive change, share learning and encourage collaboration across the</w:t>
      </w:r>
      <w:r w:rsidRPr="009B34D6">
        <w:rPr>
          <w:lang w:val="en-IE"/>
        </w:rPr>
        <w:t xml:space="preserve"> organisation</w:t>
      </w:r>
    </w:p>
    <w:p w14:paraId="7AB23ED5" w14:textId="23215DF4" w:rsidR="00A61D6C" w:rsidRDefault="00A61D6C" w:rsidP="007F491D">
      <w:pPr>
        <w:autoSpaceDE w:val="0"/>
        <w:autoSpaceDN w:val="0"/>
        <w:adjustRightInd w:val="0"/>
        <w:spacing w:after="0" w:line="240" w:lineRule="auto"/>
        <w:rPr>
          <w:lang w:val="en-IE"/>
        </w:rPr>
      </w:pPr>
    </w:p>
    <w:p w14:paraId="521E14C2" w14:textId="597B602F" w:rsidR="00A61D6C" w:rsidRPr="009B34D6" w:rsidRDefault="00A61D6C" w:rsidP="007F491D">
      <w:pPr>
        <w:autoSpaceDE w:val="0"/>
        <w:autoSpaceDN w:val="0"/>
        <w:adjustRightInd w:val="0"/>
        <w:spacing w:after="0" w:line="240" w:lineRule="auto"/>
      </w:pPr>
      <w:r>
        <w:rPr>
          <w:lang w:val="en-IE"/>
        </w:rPr>
        <w:t>Develop and implement effective Employee Relations/Industrial Relations strategies and programmes fostering positive staff engagement.</w:t>
      </w:r>
    </w:p>
    <w:p w14:paraId="235851B4" w14:textId="77777777" w:rsidR="00C711F5" w:rsidRPr="009B34D6" w:rsidRDefault="00C711F5" w:rsidP="007F491D">
      <w:pPr>
        <w:autoSpaceDE w:val="0"/>
        <w:autoSpaceDN w:val="0"/>
        <w:adjustRightInd w:val="0"/>
        <w:spacing w:after="0" w:line="240" w:lineRule="auto"/>
      </w:pPr>
    </w:p>
    <w:p w14:paraId="0E4320B0" w14:textId="77777777" w:rsidR="00C711F5" w:rsidRPr="009B34D6" w:rsidRDefault="00C711F5" w:rsidP="007F491D">
      <w:pPr>
        <w:autoSpaceDE w:val="0"/>
        <w:autoSpaceDN w:val="0"/>
        <w:adjustRightInd w:val="0"/>
        <w:spacing w:after="0" w:line="240" w:lineRule="auto"/>
      </w:pPr>
      <w:r w:rsidRPr="009B34D6">
        <w:rPr>
          <w:b/>
          <w:i/>
        </w:rPr>
        <w:t>Representational and Leadership role</w:t>
      </w:r>
      <w:r w:rsidRPr="009B34D6">
        <w:t xml:space="preserve"> –</w:t>
      </w:r>
      <w:r w:rsidRPr="009B34D6">
        <w:rPr>
          <w:rFonts w:cs="Calibri"/>
        </w:rPr>
        <w:t xml:space="preserve"> to p</w:t>
      </w:r>
      <w:r w:rsidRPr="009B34D6">
        <w:t>romote and support an organisational culture that supports high quality standards and high commitment as well as continuous self-reflection and self-development, including continued professional development.</w:t>
      </w:r>
    </w:p>
    <w:p w14:paraId="4049BF8D" w14:textId="77777777" w:rsidR="00C711F5" w:rsidRPr="009B34D6" w:rsidRDefault="00C711F5" w:rsidP="007F491D">
      <w:pPr>
        <w:spacing w:after="0" w:line="240" w:lineRule="auto"/>
        <w:rPr>
          <w:b/>
          <w:i/>
        </w:rPr>
      </w:pPr>
    </w:p>
    <w:p w14:paraId="6846663A" w14:textId="6D25E189" w:rsidR="00C711F5" w:rsidRDefault="00C711F5" w:rsidP="007F491D">
      <w:pPr>
        <w:spacing w:after="0" w:line="240" w:lineRule="auto"/>
      </w:pPr>
      <w:r w:rsidRPr="009B34D6">
        <w:rPr>
          <w:b/>
          <w:i/>
        </w:rPr>
        <w:lastRenderedPageBreak/>
        <w:t>Performance Management, Staff Development, Support and Team Building</w:t>
      </w:r>
      <w:r w:rsidRPr="009B34D6">
        <w:t xml:space="preserve"> – to manage the performance and accountability relationships within the organization, in conjunction with the Senior Management Team. </w:t>
      </w:r>
    </w:p>
    <w:p w14:paraId="614A2547" w14:textId="4F96F1E1" w:rsidR="00A61D6C" w:rsidRDefault="00A61D6C" w:rsidP="007F491D">
      <w:pPr>
        <w:spacing w:after="0" w:line="240" w:lineRule="auto"/>
      </w:pPr>
    </w:p>
    <w:p w14:paraId="6CCA33B4" w14:textId="304AA891" w:rsidR="00A61D6C" w:rsidRPr="009B34D6" w:rsidRDefault="00A61D6C" w:rsidP="007F491D">
      <w:pPr>
        <w:spacing w:after="0" w:line="240" w:lineRule="auto"/>
      </w:pPr>
      <w:r>
        <w:t>Develop an overall talent management strategy, including performance management and development, workforce planning, training and development, succession planning and the recruitment and selection process.</w:t>
      </w:r>
    </w:p>
    <w:p w14:paraId="0B8B0A63" w14:textId="2A7F36BE" w:rsidR="00443D5B" w:rsidRDefault="00443D5B" w:rsidP="00C711F5">
      <w:pPr>
        <w:pStyle w:val="Heading1"/>
        <w:numPr>
          <w:ilvl w:val="0"/>
          <w:numId w:val="1"/>
        </w:numPr>
        <w:spacing w:before="480"/>
      </w:pPr>
      <w:r>
        <w:t>Reporting In roles</w:t>
      </w:r>
    </w:p>
    <w:p w14:paraId="45550210" w14:textId="77777777" w:rsidR="00443D5B" w:rsidRPr="00AF591B" w:rsidRDefault="00443D5B" w:rsidP="00443D5B">
      <w:pPr>
        <w:pStyle w:val="Numbered"/>
        <w:numPr>
          <w:ilvl w:val="0"/>
          <w:numId w:val="0"/>
        </w:numPr>
        <w:spacing w:before="0"/>
        <w:ind w:right="113"/>
        <w:rPr>
          <w:sz w:val="22"/>
          <w:szCs w:val="22"/>
          <w:lang w:val="en-IE"/>
        </w:rPr>
      </w:pPr>
      <w:r w:rsidRPr="00AF591B">
        <w:rPr>
          <w:sz w:val="22"/>
          <w:szCs w:val="22"/>
          <w:lang w:val="en-IE"/>
        </w:rPr>
        <w:t>The HR Manager will operate as part of the Senior Management Team</w:t>
      </w:r>
    </w:p>
    <w:p w14:paraId="2E7AFBB1" w14:textId="6014A263" w:rsidR="00443D5B" w:rsidRPr="00AF591B" w:rsidRDefault="00443D5B" w:rsidP="00443D5B">
      <w:pPr>
        <w:pStyle w:val="Numbered"/>
        <w:numPr>
          <w:ilvl w:val="0"/>
          <w:numId w:val="0"/>
        </w:numPr>
        <w:spacing w:before="0"/>
        <w:ind w:right="113"/>
        <w:rPr>
          <w:sz w:val="22"/>
          <w:szCs w:val="22"/>
        </w:rPr>
      </w:pPr>
      <w:bookmarkStart w:id="6" w:name="_Hlk511926163"/>
      <w:r w:rsidRPr="00AF591B">
        <w:rPr>
          <w:sz w:val="22"/>
          <w:szCs w:val="22"/>
          <w:lang w:val="en-IE"/>
        </w:rPr>
        <w:t>The</w:t>
      </w:r>
      <w:r w:rsidRPr="00AF591B">
        <w:rPr>
          <w:sz w:val="22"/>
          <w:szCs w:val="22"/>
        </w:rPr>
        <w:t xml:space="preserve"> Persons-in-Charge in the communities will report to the HR Manager</w:t>
      </w:r>
    </w:p>
    <w:bookmarkEnd w:id="6"/>
    <w:p w14:paraId="1A714D85" w14:textId="2EDDBC3C" w:rsidR="00C711F5" w:rsidRDefault="00C711F5" w:rsidP="00C711F5">
      <w:pPr>
        <w:pStyle w:val="Heading1"/>
        <w:numPr>
          <w:ilvl w:val="0"/>
          <w:numId w:val="1"/>
        </w:numPr>
        <w:spacing w:before="480"/>
      </w:pPr>
      <w:r>
        <w:t>Core Competencies</w:t>
      </w:r>
    </w:p>
    <w:p w14:paraId="07B7B82B" w14:textId="77777777" w:rsidR="00C711F5" w:rsidRPr="00A850E1" w:rsidRDefault="00C711F5" w:rsidP="00C711F5">
      <w:pPr>
        <w:pStyle w:val="NoSpacing"/>
        <w:jc w:val="both"/>
        <w:rPr>
          <w:rFonts w:asciiTheme="minorHAnsi" w:hAnsiTheme="minorHAnsi" w:cs="Arial"/>
          <w:b/>
        </w:rPr>
      </w:pPr>
    </w:p>
    <w:p w14:paraId="2E20FCB9" w14:textId="77777777" w:rsidR="00C711F5" w:rsidRPr="00A850E1" w:rsidRDefault="00C711F5" w:rsidP="00C711F5">
      <w:pPr>
        <w:spacing w:after="0" w:line="240" w:lineRule="auto"/>
        <w:jc w:val="both"/>
        <w:rPr>
          <w:rFonts w:asciiTheme="minorHAnsi" w:hAnsiTheme="minorHAnsi"/>
        </w:rPr>
      </w:pPr>
      <w:r w:rsidRPr="00A850E1">
        <w:rPr>
          <w:rFonts w:asciiTheme="minorHAnsi" w:hAnsiTheme="minorHAnsi"/>
          <w:b/>
          <w:bCs/>
        </w:rPr>
        <w:t xml:space="preserve">Ensure the provision of best </w:t>
      </w:r>
      <w:r>
        <w:rPr>
          <w:rFonts w:asciiTheme="minorHAnsi" w:hAnsiTheme="minorHAnsi"/>
          <w:b/>
          <w:bCs/>
        </w:rPr>
        <w:t xml:space="preserve">HR </w:t>
      </w:r>
      <w:r w:rsidRPr="00A850E1">
        <w:rPr>
          <w:rFonts w:asciiTheme="minorHAnsi" w:hAnsiTheme="minorHAnsi"/>
          <w:b/>
          <w:bCs/>
        </w:rPr>
        <w:t xml:space="preserve">practice within </w:t>
      </w:r>
      <w:r>
        <w:rPr>
          <w:rFonts w:asciiTheme="minorHAnsi" w:hAnsiTheme="minorHAnsi"/>
          <w:b/>
          <w:bCs/>
        </w:rPr>
        <w:t>Camphill</w:t>
      </w:r>
    </w:p>
    <w:p w14:paraId="428C1A67" w14:textId="77777777" w:rsidR="00C711F5" w:rsidRPr="00A850E1" w:rsidRDefault="00C711F5" w:rsidP="00C711F5">
      <w:pPr>
        <w:numPr>
          <w:ilvl w:val="0"/>
          <w:numId w:val="22"/>
        </w:numPr>
        <w:suppressAutoHyphens/>
        <w:spacing w:after="0" w:line="240" w:lineRule="auto"/>
        <w:jc w:val="both"/>
        <w:rPr>
          <w:rFonts w:asciiTheme="minorHAnsi" w:hAnsiTheme="minorHAnsi"/>
        </w:rPr>
      </w:pPr>
      <w:r w:rsidRPr="00A850E1">
        <w:rPr>
          <w:rFonts w:asciiTheme="minorHAnsi" w:hAnsiTheme="minorHAnsi"/>
        </w:rPr>
        <w:t>Ensure that Camphill’s management and practices meet its statutory obligations and reflect best HR Practice and that the service capacity, model and skills are responsive to current and future demands and change.</w:t>
      </w:r>
    </w:p>
    <w:p w14:paraId="13DDA90D" w14:textId="77777777" w:rsidR="00C711F5" w:rsidRPr="00A850E1" w:rsidRDefault="00C711F5" w:rsidP="00C711F5">
      <w:pPr>
        <w:numPr>
          <w:ilvl w:val="0"/>
          <w:numId w:val="22"/>
        </w:numPr>
        <w:suppressAutoHyphens/>
        <w:spacing w:after="0" w:line="240" w:lineRule="auto"/>
        <w:jc w:val="both"/>
        <w:rPr>
          <w:rFonts w:asciiTheme="minorHAnsi" w:hAnsiTheme="minorHAnsi"/>
        </w:rPr>
      </w:pPr>
      <w:r w:rsidRPr="00A850E1">
        <w:rPr>
          <w:rFonts w:asciiTheme="minorHAnsi" w:hAnsiTheme="minorHAnsi"/>
        </w:rPr>
        <w:t xml:space="preserve">Lead in identifying improvements and initiatives to the HR Function and identify personal development opportunities required for the communities on an ongoing basis. </w:t>
      </w:r>
    </w:p>
    <w:p w14:paraId="39AB2413" w14:textId="77777777" w:rsidR="00C711F5" w:rsidRPr="00A850E1" w:rsidRDefault="00C711F5" w:rsidP="00C711F5">
      <w:pPr>
        <w:numPr>
          <w:ilvl w:val="0"/>
          <w:numId w:val="22"/>
        </w:numPr>
        <w:suppressAutoHyphens/>
        <w:spacing w:after="0" w:line="240" w:lineRule="auto"/>
        <w:jc w:val="both"/>
        <w:rPr>
          <w:rFonts w:asciiTheme="minorHAnsi" w:hAnsiTheme="minorHAnsi"/>
        </w:rPr>
      </w:pPr>
      <w:r w:rsidRPr="00A850E1">
        <w:rPr>
          <w:rFonts w:asciiTheme="minorHAnsi" w:hAnsiTheme="minorHAnsi"/>
        </w:rPr>
        <w:t>Participate in the development, implementation and monitoring of the Organisational Strategy and associated policies in support of the Organisations’s overall strategy, ensuring employee effectiveness and motivation are maximised.</w:t>
      </w:r>
    </w:p>
    <w:p w14:paraId="7593CA43" w14:textId="77777777" w:rsidR="00C711F5" w:rsidRPr="00A850E1" w:rsidRDefault="00C711F5" w:rsidP="00C711F5">
      <w:pPr>
        <w:numPr>
          <w:ilvl w:val="0"/>
          <w:numId w:val="22"/>
        </w:numPr>
        <w:suppressAutoHyphens/>
        <w:spacing w:after="0" w:line="240" w:lineRule="auto"/>
        <w:jc w:val="both"/>
        <w:rPr>
          <w:rFonts w:asciiTheme="minorHAnsi" w:hAnsiTheme="minorHAnsi"/>
        </w:rPr>
      </w:pPr>
      <w:r w:rsidRPr="00A850E1">
        <w:rPr>
          <w:rFonts w:asciiTheme="minorHAnsi" w:hAnsiTheme="minorHAnsi"/>
        </w:rPr>
        <w:t>Work closely with the other members of the Senior Team to ensure the consistent delivery of an efficient HR service within the Organisation and work to increase the organisation’s overall effectiveness.</w:t>
      </w:r>
    </w:p>
    <w:p w14:paraId="41C3529E" w14:textId="77777777" w:rsidR="00C711F5" w:rsidRPr="00A850E1" w:rsidRDefault="00C711F5" w:rsidP="00C711F5">
      <w:pPr>
        <w:numPr>
          <w:ilvl w:val="0"/>
          <w:numId w:val="23"/>
        </w:numPr>
        <w:suppressAutoHyphens/>
        <w:spacing w:after="0" w:line="240" w:lineRule="auto"/>
        <w:jc w:val="both"/>
        <w:rPr>
          <w:rFonts w:asciiTheme="minorHAnsi" w:hAnsiTheme="minorHAnsi"/>
        </w:rPr>
      </w:pPr>
      <w:r w:rsidRPr="00A850E1">
        <w:rPr>
          <w:rFonts w:asciiTheme="minorHAnsi" w:hAnsiTheme="minorHAnsi"/>
        </w:rPr>
        <w:t xml:space="preserve">Provide effective leadership on employee relation matters and foster productive and effective relationships with staff and their representative bodies and preparation of documentation/submission with regards to IR issues and represent the Organisation at Third Party fora. </w:t>
      </w:r>
    </w:p>
    <w:p w14:paraId="7D454EFC" w14:textId="77777777" w:rsidR="00C711F5" w:rsidRPr="00A850E1" w:rsidRDefault="00C711F5" w:rsidP="00C711F5">
      <w:pPr>
        <w:numPr>
          <w:ilvl w:val="0"/>
          <w:numId w:val="23"/>
        </w:numPr>
        <w:suppressAutoHyphens/>
        <w:spacing w:after="0" w:line="240" w:lineRule="auto"/>
        <w:jc w:val="both"/>
        <w:rPr>
          <w:rFonts w:asciiTheme="minorHAnsi" w:hAnsiTheme="minorHAnsi"/>
        </w:rPr>
      </w:pPr>
      <w:r w:rsidRPr="00A850E1">
        <w:rPr>
          <w:rFonts w:asciiTheme="minorHAnsi" w:hAnsiTheme="minorHAnsi"/>
        </w:rPr>
        <w:t>Ensure the provision of professional support, leadership and advice to line managers in relation to HR best practice including Employment Law, HR Policies &amp; Procedures and staff relations.</w:t>
      </w:r>
    </w:p>
    <w:p w14:paraId="66F426B6" w14:textId="77777777" w:rsidR="00C711F5" w:rsidRPr="00A850E1" w:rsidRDefault="00C711F5" w:rsidP="00C711F5">
      <w:pPr>
        <w:suppressAutoHyphens/>
        <w:spacing w:after="0" w:line="240" w:lineRule="auto"/>
        <w:ind w:left="360"/>
        <w:jc w:val="both"/>
        <w:rPr>
          <w:rFonts w:asciiTheme="minorHAnsi" w:hAnsiTheme="minorHAnsi"/>
        </w:rPr>
      </w:pPr>
    </w:p>
    <w:p w14:paraId="3F7DF60C" w14:textId="77777777" w:rsidR="00C711F5" w:rsidRPr="00A850E1" w:rsidRDefault="00C711F5" w:rsidP="00C711F5">
      <w:pPr>
        <w:suppressAutoHyphens/>
        <w:spacing w:after="0" w:line="240" w:lineRule="auto"/>
        <w:jc w:val="both"/>
        <w:rPr>
          <w:rFonts w:asciiTheme="minorHAnsi" w:hAnsiTheme="minorHAnsi"/>
        </w:rPr>
      </w:pPr>
      <w:r w:rsidRPr="00A850E1">
        <w:rPr>
          <w:rFonts w:asciiTheme="minorHAnsi" w:hAnsiTheme="minorHAnsi"/>
          <w:b/>
          <w:bCs/>
        </w:rPr>
        <w:t>Talent Acquisition/Workforce Planning</w:t>
      </w:r>
      <w:r>
        <w:rPr>
          <w:rFonts w:asciiTheme="minorHAnsi" w:hAnsiTheme="minorHAnsi"/>
          <w:b/>
          <w:bCs/>
        </w:rPr>
        <w:t xml:space="preserve"> and Management</w:t>
      </w:r>
    </w:p>
    <w:p w14:paraId="5E5513B5" w14:textId="77777777" w:rsidR="00C711F5" w:rsidRPr="007F491D" w:rsidRDefault="00C711F5" w:rsidP="00C711F5">
      <w:pPr>
        <w:numPr>
          <w:ilvl w:val="0"/>
          <w:numId w:val="24"/>
        </w:numPr>
        <w:suppressAutoHyphens/>
        <w:spacing w:after="0" w:line="240" w:lineRule="auto"/>
        <w:jc w:val="both"/>
        <w:rPr>
          <w:rFonts w:asciiTheme="minorHAnsi" w:hAnsiTheme="minorHAnsi"/>
        </w:rPr>
      </w:pPr>
      <w:r w:rsidRPr="007F491D">
        <w:rPr>
          <w:rFonts w:asciiTheme="minorHAnsi" w:hAnsiTheme="minorHAnsi"/>
        </w:rPr>
        <w:t>Assume oversight and responsibility for the Recruitment Strategy and workforce planning to ensure that it is innovative, creative and contemporary and is responsive to Camphill’s changing needs. </w:t>
      </w:r>
    </w:p>
    <w:p w14:paraId="2F2358BF" w14:textId="7A1070D9" w:rsidR="00443D5B" w:rsidRDefault="00443D5B" w:rsidP="00443D5B">
      <w:pPr>
        <w:numPr>
          <w:ilvl w:val="0"/>
          <w:numId w:val="24"/>
        </w:numPr>
        <w:contextualSpacing/>
        <w:rPr>
          <w:rFonts w:asciiTheme="minorHAnsi" w:hAnsiTheme="minorHAnsi"/>
          <w:lang w:val="en-IE"/>
        </w:rPr>
      </w:pPr>
      <w:r>
        <w:rPr>
          <w:rFonts w:asciiTheme="minorHAnsi" w:hAnsiTheme="minorHAnsi"/>
          <w:lang w:val="en-IE"/>
        </w:rPr>
        <w:t>Ensure all staff have a level of understanding and training required to work in their area of operation, e.g. safeguarding, challenging behaviour, manual handling, medication, etc.</w:t>
      </w:r>
    </w:p>
    <w:p w14:paraId="00E1EF6F" w14:textId="77777777" w:rsidR="00C711F5" w:rsidRPr="007F491D" w:rsidRDefault="00C711F5" w:rsidP="00C711F5">
      <w:pPr>
        <w:numPr>
          <w:ilvl w:val="0"/>
          <w:numId w:val="24"/>
        </w:numPr>
        <w:suppressAutoHyphens/>
        <w:spacing w:after="0" w:line="240" w:lineRule="auto"/>
        <w:jc w:val="both"/>
        <w:rPr>
          <w:rFonts w:asciiTheme="minorHAnsi" w:hAnsiTheme="minorHAnsi"/>
          <w:b/>
          <w:bCs/>
        </w:rPr>
      </w:pPr>
      <w:r w:rsidRPr="007F491D">
        <w:rPr>
          <w:rFonts w:asciiTheme="minorHAnsi" w:hAnsiTheme="minorHAnsi"/>
        </w:rPr>
        <w:t>Ensure that persons engaged in recruiting are mindful of best practices and that they react proactively to cultural and regulatory changes in the disability sector</w:t>
      </w:r>
    </w:p>
    <w:p w14:paraId="76AB1F48" w14:textId="77777777" w:rsidR="00C711F5" w:rsidRPr="007F491D" w:rsidRDefault="00C711F5" w:rsidP="00C711F5">
      <w:pPr>
        <w:numPr>
          <w:ilvl w:val="0"/>
          <w:numId w:val="24"/>
        </w:numPr>
        <w:suppressAutoHyphens/>
        <w:spacing w:after="0" w:line="240" w:lineRule="auto"/>
        <w:jc w:val="both"/>
        <w:rPr>
          <w:rFonts w:asciiTheme="minorHAnsi" w:hAnsiTheme="minorHAnsi"/>
        </w:rPr>
      </w:pPr>
      <w:r w:rsidRPr="007F491D">
        <w:rPr>
          <w:rFonts w:asciiTheme="minorHAnsi" w:hAnsiTheme="minorHAnsi"/>
        </w:rPr>
        <w:t>Identify and implement organisational development initiatives and structures which support leadership development, innovation, flexibility and high performance.</w:t>
      </w:r>
    </w:p>
    <w:p w14:paraId="1DDC0293" w14:textId="77777777" w:rsidR="00C711F5" w:rsidRPr="007F491D" w:rsidRDefault="00C711F5" w:rsidP="00C711F5">
      <w:pPr>
        <w:pStyle w:val="ListParagraph"/>
        <w:numPr>
          <w:ilvl w:val="0"/>
          <w:numId w:val="24"/>
        </w:numPr>
        <w:autoSpaceDE w:val="0"/>
        <w:autoSpaceDN w:val="0"/>
        <w:adjustRightInd w:val="0"/>
        <w:spacing w:after="0" w:line="240" w:lineRule="auto"/>
        <w:rPr>
          <w:rFonts w:asciiTheme="minorHAnsi" w:hAnsiTheme="minorHAnsi"/>
          <w:sz w:val="22"/>
          <w:szCs w:val="22"/>
        </w:rPr>
      </w:pPr>
      <w:r w:rsidRPr="007F491D">
        <w:rPr>
          <w:rFonts w:asciiTheme="minorHAnsi" w:hAnsiTheme="minorHAnsi"/>
          <w:sz w:val="22"/>
          <w:szCs w:val="22"/>
        </w:rPr>
        <w:t xml:space="preserve">Demonstrate excellent influencing and negotiation skills and manage conflict in a diplomatic but appropriately assertive manner </w:t>
      </w:r>
    </w:p>
    <w:p w14:paraId="7B3DF1CE" w14:textId="77777777" w:rsidR="00C711F5" w:rsidRPr="00A850E1" w:rsidRDefault="00C711F5" w:rsidP="00C711F5">
      <w:pPr>
        <w:suppressAutoHyphens/>
        <w:spacing w:after="0" w:line="240" w:lineRule="auto"/>
        <w:ind w:left="720"/>
        <w:jc w:val="both"/>
        <w:rPr>
          <w:rFonts w:asciiTheme="minorHAnsi" w:hAnsiTheme="minorHAnsi"/>
          <w:b/>
          <w:bCs/>
        </w:rPr>
      </w:pPr>
    </w:p>
    <w:p w14:paraId="12725E41" w14:textId="77777777" w:rsidR="00C711F5" w:rsidRPr="00A850E1" w:rsidRDefault="00C711F5" w:rsidP="00C711F5">
      <w:pPr>
        <w:spacing w:after="0" w:line="240" w:lineRule="auto"/>
        <w:jc w:val="both"/>
        <w:rPr>
          <w:rFonts w:asciiTheme="minorHAnsi" w:hAnsiTheme="minorHAnsi"/>
        </w:rPr>
      </w:pPr>
      <w:r w:rsidRPr="00A850E1">
        <w:rPr>
          <w:rFonts w:asciiTheme="minorHAnsi" w:hAnsiTheme="minorHAnsi"/>
          <w:b/>
          <w:bCs/>
        </w:rPr>
        <w:t xml:space="preserve">Payroll Management, </w:t>
      </w:r>
      <w:r>
        <w:rPr>
          <w:rFonts w:asciiTheme="minorHAnsi" w:hAnsiTheme="minorHAnsi"/>
          <w:b/>
          <w:bCs/>
        </w:rPr>
        <w:t xml:space="preserve">Staff Records, </w:t>
      </w:r>
      <w:r w:rsidRPr="00A850E1">
        <w:rPr>
          <w:rFonts w:asciiTheme="minorHAnsi" w:hAnsiTheme="minorHAnsi"/>
          <w:b/>
          <w:bCs/>
        </w:rPr>
        <w:t>Information Technology and Data Protection</w:t>
      </w:r>
    </w:p>
    <w:p w14:paraId="4896A52D" w14:textId="77777777" w:rsidR="00C711F5" w:rsidRPr="00A850E1" w:rsidRDefault="00C711F5" w:rsidP="00C711F5">
      <w:pPr>
        <w:numPr>
          <w:ilvl w:val="0"/>
          <w:numId w:val="25"/>
        </w:numPr>
        <w:suppressAutoHyphens/>
        <w:spacing w:after="0" w:line="240" w:lineRule="auto"/>
        <w:jc w:val="both"/>
        <w:rPr>
          <w:rFonts w:asciiTheme="minorHAnsi" w:hAnsiTheme="minorHAnsi"/>
        </w:rPr>
      </w:pPr>
      <w:r w:rsidRPr="00A850E1">
        <w:rPr>
          <w:rFonts w:asciiTheme="minorHAnsi" w:hAnsiTheme="minorHAnsi"/>
        </w:rPr>
        <w:t>Oversight and responsibility for ensuring the highest standard of data integrity within the HR /Payroll Management information systems and full compliance with all relevant legislation including Data Protection.</w:t>
      </w:r>
    </w:p>
    <w:p w14:paraId="564B86B7" w14:textId="153B70C9" w:rsidR="00C711F5" w:rsidRPr="00A850E1" w:rsidRDefault="00C711F5" w:rsidP="00C711F5">
      <w:pPr>
        <w:numPr>
          <w:ilvl w:val="0"/>
          <w:numId w:val="25"/>
        </w:numPr>
        <w:suppressAutoHyphens/>
        <w:spacing w:after="0" w:line="240" w:lineRule="auto"/>
        <w:jc w:val="both"/>
        <w:rPr>
          <w:rFonts w:asciiTheme="minorHAnsi" w:hAnsiTheme="minorHAnsi"/>
          <w:b/>
          <w:bCs/>
        </w:rPr>
      </w:pPr>
      <w:r w:rsidRPr="00A850E1">
        <w:rPr>
          <w:rFonts w:asciiTheme="minorHAnsi" w:hAnsiTheme="minorHAnsi"/>
        </w:rPr>
        <w:lastRenderedPageBreak/>
        <w:t xml:space="preserve">Ensure the maintenance of accurate staff records and related information and responsibility for the </w:t>
      </w:r>
      <w:r w:rsidR="007F491D">
        <w:rPr>
          <w:rFonts w:asciiTheme="minorHAnsi" w:hAnsiTheme="minorHAnsi"/>
        </w:rPr>
        <w:t>manpower information</w:t>
      </w:r>
      <w:r w:rsidRPr="00A850E1">
        <w:rPr>
          <w:rFonts w:asciiTheme="minorHAnsi" w:hAnsiTheme="minorHAnsi"/>
        </w:rPr>
        <w:t>.</w:t>
      </w:r>
    </w:p>
    <w:p w14:paraId="2A7BEC61" w14:textId="77777777" w:rsidR="00C711F5" w:rsidRPr="00A850E1" w:rsidRDefault="00C711F5" w:rsidP="00C711F5">
      <w:pPr>
        <w:numPr>
          <w:ilvl w:val="0"/>
          <w:numId w:val="25"/>
        </w:numPr>
        <w:suppressAutoHyphens/>
        <w:spacing w:after="0" w:line="240" w:lineRule="auto"/>
        <w:jc w:val="both"/>
        <w:rPr>
          <w:rFonts w:asciiTheme="minorHAnsi" w:hAnsiTheme="minorHAnsi"/>
          <w:b/>
          <w:bCs/>
        </w:rPr>
      </w:pPr>
      <w:r w:rsidRPr="00A850E1">
        <w:rPr>
          <w:rFonts w:asciiTheme="minorHAnsi" w:hAnsiTheme="minorHAnsi"/>
        </w:rPr>
        <w:t>Ensure compliance with the obligations required by the Data Protection Act 1998 and 2003.</w:t>
      </w:r>
    </w:p>
    <w:p w14:paraId="6F280D2B" w14:textId="7FF1420C" w:rsidR="00C711F5" w:rsidRPr="00A850E1" w:rsidRDefault="00C711F5" w:rsidP="00C711F5">
      <w:pPr>
        <w:numPr>
          <w:ilvl w:val="0"/>
          <w:numId w:val="25"/>
        </w:numPr>
        <w:suppressAutoHyphens/>
        <w:spacing w:after="0" w:line="240" w:lineRule="auto"/>
        <w:jc w:val="both"/>
        <w:rPr>
          <w:rFonts w:asciiTheme="minorHAnsi" w:hAnsiTheme="minorHAnsi"/>
        </w:rPr>
      </w:pPr>
      <w:r w:rsidRPr="00A850E1">
        <w:rPr>
          <w:rFonts w:asciiTheme="minorHAnsi" w:hAnsiTheme="minorHAnsi"/>
        </w:rPr>
        <w:t xml:space="preserve">Ensure that the HR Service makes the most effective and efficient use of developments in information technology for both </w:t>
      </w:r>
      <w:r w:rsidR="007F491D">
        <w:rPr>
          <w:rFonts w:asciiTheme="minorHAnsi" w:hAnsiTheme="minorHAnsi"/>
        </w:rPr>
        <w:t xml:space="preserve">care of Camphill’s residents and day-attendees </w:t>
      </w:r>
      <w:r w:rsidRPr="00A850E1">
        <w:rPr>
          <w:rFonts w:asciiTheme="minorHAnsi" w:hAnsiTheme="minorHAnsi"/>
        </w:rPr>
        <w:t>and administrative support in a manner which integrates well with systems throughout the organisation.</w:t>
      </w:r>
    </w:p>
    <w:p w14:paraId="6E8E12D8" w14:textId="77777777" w:rsidR="00C711F5" w:rsidRPr="00A850E1" w:rsidRDefault="00C711F5" w:rsidP="00C711F5">
      <w:pPr>
        <w:numPr>
          <w:ilvl w:val="0"/>
          <w:numId w:val="25"/>
        </w:numPr>
        <w:suppressAutoHyphens/>
        <w:spacing w:after="0" w:line="240" w:lineRule="auto"/>
        <w:jc w:val="both"/>
        <w:rPr>
          <w:rFonts w:asciiTheme="minorHAnsi" w:hAnsiTheme="minorHAnsi"/>
          <w:b/>
          <w:bCs/>
        </w:rPr>
      </w:pPr>
      <w:r w:rsidRPr="00A850E1">
        <w:rPr>
          <w:rFonts w:asciiTheme="minorHAnsi" w:hAnsiTheme="minorHAnsi"/>
        </w:rPr>
        <w:t>Collect, interpret and present data and information on activities, staffing and expenditure, as required. </w:t>
      </w:r>
    </w:p>
    <w:p w14:paraId="5B75DBC8" w14:textId="77777777" w:rsidR="00C711F5" w:rsidRPr="00A850E1" w:rsidRDefault="00C711F5" w:rsidP="00C711F5">
      <w:pPr>
        <w:suppressAutoHyphens/>
        <w:spacing w:after="0" w:line="240" w:lineRule="auto"/>
        <w:ind w:left="720"/>
        <w:jc w:val="both"/>
        <w:rPr>
          <w:rFonts w:asciiTheme="minorHAnsi" w:hAnsiTheme="minorHAnsi"/>
          <w:b/>
          <w:bCs/>
        </w:rPr>
      </w:pPr>
    </w:p>
    <w:p w14:paraId="537D7679" w14:textId="77777777" w:rsidR="00C711F5" w:rsidRPr="00A850E1" w:rsidRDefault="00C711F5" w:rsidP="00C711F5">
      <w:pPr>
        <w:spacing w:after="0" w:line="240" w:lineRule="auto"/>
        <w:jc w:val="both"/>
        <w:rPr>
          <w:rFonts w:asciiTheme="minorHAnsi" w:hAnsiTheme="minorHAnsi"/>
        </w:rPr>
      </w:pPr>
      <w:r w:rsidRPr="00A850E1">
        <w:rPr>
          <w:rFonts w:asciiTheme="minorHAnsi" w:hAnsiTheme="minorHAnsi"/>
          <w:b/>
          <w:bCs/>
        </w:rPr>
        <w:t>Health &amp; Safety </w:t>
      </w:r>
    </w:p>
    <w:p w14:paraId="0F36F29A" w14:textId="6A87100A" w:rsidR="00C711F5" w:rsidRPr="00A850E1" w:rsidRDefault="007F491D" w:rsidP="00C711F5">
      <w:pPr>
        <w:numPr>
          <w:ilvl w:val="0"/>
          <w:numId w:val="26"/>
        </w:numPr>
        <w:suppressAutoHyphens/>
        <w:spacing w:after="0" w:line="240" w:lineRule="auto"/>
        <w:jc w:val="both"/>
        <w:rPr>
          <w:rFonts w:asciiTheme="minorHAnsi" w:hAnsiTheme="minorHAnsi"/>
        </w:rPr>
      </w:pPr>
      <w:r>
        <w:rPr>
          <w:rFonts w:asciiTheme="minorHAnsi" w:hAnsiTheme="minorHAnsi"/>
        </w:rPr>
        <w:t xml:space="preserve">Ensures full </w:t>
      </w:r>
      <w:r w:rsidR="00C711F5" w:rsidRPr="00A850E1">
        <w:rPr>
          <w:rFonts w:asciiTheme="minorHAnsi" w:hAnsiTheme="minorHAnsi"/>
        </w:rPr>
        <w:t>compliance of all staff with the Safety, Health and Welfare at Work Act, 2005.</w:t>
      </w:r>
    </w:p>
    <w:p w14:paraId="4A05ADF9" w14:textId="77777777" w:rsidR="00C711F5" w:rsidRDefault="00C711F5" w:rsidP="00C711F5">
      <w:pPr>
        <w:numPr>
          <w:ilvl w:val="0"/>
          <w:numId w:val="26"/>
        </w:numPr>
        <w:suppressAutoHyphens/>
        <w:spacing w:after="0" w:line="240" w:lineRule="auto"/>
        <w:jc w:val="both"/>
        <w:rPr>
          <w:rFonts w:asciiTheme="minorHAnsi" w:hAnsiTheme="minorHAnsi"/>
        </w:rPr>
      </w:pPr>
      <w:r w:rsidRPr="00A850E1">
        <w:rPr>
          <w:rFonts w:asciiTheme="minorHAnsi" w:hAnsiTheme="minorHAnsi"/>
        </w:rPr>
        <w:t>Compl</w:t>
      </w:r>
      <w:r>
        <w:rPr>
          <w:rFonts w:asciiTheme="minorHAnsi" w:hAnsiTheme="minorHAnsi"/>
        </w:rPr>
        <w:t>ies</w:t>
      </w:r>
      <w:r w:rsidRPr="00A850E1">
        <w:rPr>
          <w:rFonts w:asciiTheme="minorHAnsi" w:hAnsiTheme="minorHAnsi"/>
        </w:rPr>
        <w:t xml:space="preserve"> and enact</w:t>
      </w:r>
      <w:r>
        <w:rPr>
          <w:rFonts w:asciiTheme="minorHAnsi" w:hAnsiTheme="minorHAnsi"/>
        </w:rPr>
        <w:t>s</w:t>
      </w:r>
      <w:r w:rsidRPr="00A850E1">
        <w:rPr>
          <w:rFonts w:asciiTheme="minorHAnsi" w:hAnsiTheme="minorHAnsi"/>
        </w:rPr>
        <w:t xml:space="preserve"> Health and Safety responsibilities as outlined in the Organisational policies, protocols and procedures relevant to your function.</w:t>
      </w:r>
    </w:p>
    <w:p w14:paraId="56F013DB" w14:textId="77777777" w:rsidR="00C711F5" w:rsidRPr="00A850E1" w:rsidRDefault="00C711F5" w:rsidP="00C711F5">
      <w:pPr>
        <w:suppressAutoHyphens/>
        <w:spacing w:after="0" w:line="240" w:lineRule="auto"/>
        <w:ind w:left="720"/>
        <w:jc w:val="both"/>
        <w:rPr>
          <w:rFonts w:asciiTheme="minorHAnsi" w:hAnsiTheme="minorHAnsi"/>
        </w:rPr>
      </w:pPr>
    </w:p>
    <w:p w14:paraId="53368FB3" w14:textId="77777777" w:rsidR="00C711F5" w:rsidRPr="00151F33" w:rsidRDefault="00C711F5" w:rsidP="00C711F5">
      <w:pPr>
        <w:pStyle w:val="NoSpacing"/>
        <w:jc w:val="both"/>
        <w:rPr>
          <w:rFonts w:asciiTheme="minorHAnsi" w:hAnsiTheme="minorHAnsi" w:cs="Arial"/>
          <w:b/>
        </w:rPr>
      </w:pPr>
      <w:r w:rsidRPr="00151F33">
        <w:rPr>
          <w:rFonts w:asciiTheme="minorHAnsi" w:hAnsiTheme="minorHAnsi" w:cs="Arial"/>
          <w:b/>
        </w:rPr>
        <w:t>Personal Commitment</w:t>
      </w:r>
      <w:r>
        <w:rPr>
          <w:rFonts w:asciiTheme="minorHAnsi" w:hAnsiTheme="minorHAnsi" w:cs="Arial"/>
          <w:b/>
        </w:rPr>
        <w:t>,</w:t>
      </w:r>
      <w:r w:rsidRPr="00151F33">
        <w:rPr>
          <w:rFonts w:asciiTheme="minorHAnsi" w:hAnsiTheme="minorHAnsi" w:cs="Arial"/>
          <w:b/>
        </w:rPr>
        <w:t xml:space="preserve"> Motivation</w:t>
      </w:r>
      <w:r>
        <w:rPr>
          <w:rFonts w:asciiTheme="minorHAnsi" w:hAnsiTheme="minorHAnsi" w:cs="Arial"/>
          <w:b/>
        </w:rPr>
        <w:t xml:space="preserve"> and Integrity</w:t>
      </w:r>
    </w:p>
    <w:p w14:paraId="6F33A961" w14:textId="6FA65223" w:rsidR="00C711F5" w:rsidRPr="007F491D" w:rsidRDefault="007F491D" w:rsidP="00C711F5">
      <w:pPr>
        <w:pStyle w:val="ListParagraph"/>
        <w:numPr>
          <w:ilvl w:val="0"/>
          <w:numId w:val="20"/>
        </w:numPr>
        <w:autoSpaceDE w:val="0"/>
        <w:autoSpaceDN w:val="0"/>
        <w:adjustRightInd w:val="0"/>
        <w:spacing w:after="0" w:line="240" w:lineRule="auto"/>
        <w:ind w:left="709" w:hanging="357"/>
        <w:rPr>
          <w:rFonts w:asciiTheme="minorHAnsi" w:hAnsiTheme="minorHAnsi"/>
          <w:sz w:val="22"/>
          <w:szCs w:val="22"/>
        </w:rPr>
      </w:pPr>
      <w:r w:rsidRPr="007F491D">
        <w:rPr>
          <w:rFonts w:asciiTheme="minorHAnsi" w:hAnsiTheme="minorHAnsi"/>
          <w:sz w:val="22"/>
          <w:szCs w:val="22"/>
        </w:rPr>
        <w:t xml:space="preserve">Demonstrates </w:t>
      </w:r>
      <w:r w:rsidR="00C711F5" w:rsidRPr="007F491D">
        <w:rPr>
          <w:rFonts w:asciiTheme="minorHAnsi" w:hAnsiTheme="minorHAnsi"/>
          <w:sz w:val="22"/>
          <w:szCs w:val="22"/>
        </w:rPr>
        <w:t xml:space="preserve">commitment and buy-in to the role and in leading lasting change in the quality of service delivered with a focus on improving the outcome for residents and day attendees </w:t>
      </w:r>
    </w:p>
    <w:p w14:paraId="2BF5E8E6" w14:textId="77777777" w:rsidR="00C711F5" w:rsidRPr="007F491D" w:rsidRDefault="00C711F5" w:rsidP="00C711F5">
      <w:pPr>
        <w:numPr>
          <w:ilvl w:val="0"/>
          <w:numId w:val="20"/>
        </w:numPr>
        <w:spacing w:after="0" w:line="240" w:lineRule="auto"/>
        <w:contextualSpacing/>
      </w:pPr>
      <w:r w:rsidRPr="007F491D">
        <w:rPr>
          <w:rFonts w:asciiTheme="minorHAnsi" w:hAnsiTheme="minorHAnsi"/>
          <w:lang w:val="en-IE"/>
        </w:rPr>
        <w:t>Demonstrates high personal standards in terms of ethics, openness and probity and has a commitment to continued professional development</w:t>
      </w:r>
    </w:p>
    <w:p w14:paraId="13F4805F" w14:textId="77777777" w:rsidR="00C711F5" w:rsidRPr="007F491D" w:rsidRDefault="00C711F5" w:rsidP="00C711F5">
      <w:pPr>
        <w:numPr>
          <w:ilvl w:val="0"/>
          <w:numId w:val="20"/>
        </w:numPr>
        <w:spacing w:after="0" w:line="240" w:lineRule="auto"/>
        <w:ind w:left="709"/>
        <w:contextualSpacing/>
        <w:rPr>
          <w:rFonts w:asciiTheme="minorHAnsi" w:hAnsiTheme="minorHAnsi"/>
          <w:lang w:val="en-IE"/>
        </w:rPr>
      </w:pPr>
      <w:r w:rsidRPr="007F491D">
        <w:t>Undertakes such other duties and responsibilities as may be assigned by the CEO.</w:t>
      </w:r>
    </w:p>
    <w:p w14:paraId="25ED748F" w14:textId="77777777" w:rsidR="00C711F5" w:rsidRPr="007F491D" w:rsidRDefault="00C711F5" w:rsidP="00C711F5">
      <w:pPr>
        <w:pStyle w:val="NoSpacing"/>
        <w:jc w:val="both"/>
        <w:rPr>
          <w:rFonts w:asciiTheme="minorHAnsi" w:hAnsiTheme="minorHAnsi" w:cs="Arial"/>
          <w:b/>
        </w:rPr>
      </w:pPr>
    </w:p>
    <w:p w14:paraId="219D66B2" w14:textId="77777777" w:rsidR="00C711F5" w:rsidRDefault="00C711F5" w:rsidP="00C711F5">
      <w:pPr>
        <w:pStyle w:val="NoSpacing"/>
        <w:jc w:val="both"/>
        <w:rPr>
          <w:rFonts w:asciiTheme="minorHAnsi" w:hAnsiTheme="minorHAnsi" w:cs="Arial"/>
          <w:b/>
        </w:rPr>
      </w:pPr>
    </w:p>
    <w:p w14:paraId="2E797EDA" w14:textId="77777777" w:rsidR="00C711F5" w:rsidRPr="00151F33" w:rsidRDefault="00C711F5" w:rsidP="00C711F5">
      <w:pPr>
        <w:spacing w:after="0" w:line="240" w:lineRule="auto"/>
        <w:rPr>
          <w:rFonts w:asciiTheme="minorHAnsi" w:hAnsiTheme="minorHAnsi"/>
          <w:b/>
          <w:bCs/>
          <w:color w:val="D13733"/>
          <w:u w:val="single"/>
        </w:rPr>
      </w:pPr>
      <w:r w:rsidRPr="00151F33">
        <w:rPr>
          <w:rFonts w:asciiTheme="minorHAnsi" w:hAnsiTheme="minorHAnsi"/>
        </w:rPr>
        <w:br w:type="page"/>
      </w:r>
    </w:p>
    <w:p w14:paraId="06042FEA" w14:textId="77777777" w:rsidR="00C711F5" w:rsidRDefault="00C711F5" w:rsidP="00C711F5">
      <w:pPr>
        <w:pStyle w:val="Heading1"/>
        <w:numPr>
          <w:ilvl w:val="0"/>
          <w:numId w:val="1"/>
        </w:numPr>
        <w:spacing w:before="480"/>
      </w:pPr>
      <w:r>
        <w:lastRenderedPageBreak/>
        <w:t>Person Specification</w:t>
      </w:r>
    </w:p>
    <w:tbl>
      <w:tblPr>
        <w:tblStyle w:val="TableGrid"/>
        <w:tblW w:w="9421" w:type="dxa"/>
        <w:tblLook w:val="04A0" w:firstRow="1" w:lastRow="0" w:firstColumn="1" w:lastColumn="0" w:noHBand="0" w:noVBand="1"/>
      </w:tblPr>
      <w:tblGrid>
        <w:gridCol w:w="7323"/>
        <w:gridCol w:w="1021"/>
        <w:gridCol w:w="1077"/>
      </w:tblGrid>
      <w:tr w:rsidR="00C711F5" w14:paraId="2235A49F" w14:textId="77777777" w:rsidTr="00AF5DFC">
        <w:trPr>
          <w:trHeight w:val="670"/>
        </w:trPr>
        <w:tc>
          <w:tcPr>
            <w:tcW w:w="0" w:type="auto"/>
            <w:shd w:val="clear" w:color="auto" w:fill="FDE9D9" w:themeFill="accent6" w:themeFillTint="33"/>
            <w:vAlign w:val="center"/>
          </w:tcPr>
          <w:p w14:paraId="69AED8C1" w14:textId="77777777" w:rsidR="00C711F5" w:rsidRPr="008A20E1" w:rsidRDefault="00C711F5" w:rsidP="00303D1A">
            <w:pPr>
              <w:pStyle w:val="Heading2"/>
              <w:numPr>
                <w:ilvl w:val="0"/>
                <w:numId w:val="0"/>
              </w:numPr>
              <w:spacing w:before="0" w:line="240" w:lineRule="auto"/>
              <w:ind w:left="576"/>
              <w:outlineLvl w:val="1"/>
              <w:rPr>
                <w:rFonts w:asciiTheme="minorHAnsi" w:hAnsiTheme="minorHAnsi"/>
                <w:sz w:val="24"/>
                <w:szCs w:val="24"/>
                <w:lang w:val="en-GB"/>
              </w:rPr>
            </w:pPr>
            <w:r w:rsidRPr="008A20E1">
              <w:t xml:space="preserve">Qualifications, Knowledge &amp; Experience </w:t>
            </w:r>
          </w:p>
        </w:tc>
        <w:tc>
          <w:tcPr>
            <w:tcW w:w="0" w:type="auto"/>
            <w:shd w:val="clear" w:color="auto" w:fill="FDE9D9" w:themeFill="accent6" w:themeFillTint="33"/>
            <w:vAlign w:val="center"/>
            <w:hideMark/>
          </w:tcPr>
          <w:p w14:paraId="73BE5F84" w14:textId="77777777" w:rsidR="00C711F5" w:rsidRPr="008A20E1" w:rsidRDefault="00C711F5"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Essential</w:t>
            </w:r>
          </w:p>
        </w:tc>
        <w:tc>
          <w:tcPr>
            <w:tcW w:w="0" w:type="auto"/>
            <w:shd w:val="clear" w:color="auto" w:fill="FDE9D9" w:themeFill="accent6" w:themeFillTint="33"/>
            <w:vAlign w:val="center"/>
            <w:hideMark/>
          </w:tcPr>
          <w:p w14:paraId="6963515F" w14:textId="77777777" w:rsidR="00C711F5" w:rsidRPr="008A20E1" w:rsidRDefault="00C711F5"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Desirable</w:t>
            </w:r>
          </w:p>
        </w:tc>
      </w:tr>
      <w:tr w:rsidR="00C711F5" w14:paraId="3817C7FE" w14:textId="77777777" w:rsidTr="00AF5DFC">
        <w:trPr>
          <w:trHeight w:val="108"/>
        </w:trPr>
        <w:tc>
          <w:tcPr>
            <w:tcW w:w="0" w:type="auto"/>
            <w:gridSpan w:val="3"/>
            <w:hideMark/>
          </w:tcPr>
          <w:p w14:paraId="7EF92BF1" w14:textId="77777777" w:rsidR="00C711F5" w:rsidRPr="008A20E1" w:rsidRDefault="00C711F5" w:rsidP="00303D1A">
            <w:pPr>
              <w:pStyle w:val="Heading2"/>
              <w:numPr>
                <w:ilvl w:val="0"/>
                <w:numId w:val="0"/>
              </w:numPr>
              <w:ind w:left="576" w:hanging="576"/>
              <w:outlineLvl w:val="1"/>
              <w:rPr>
                <w:rFonts w:eastAsiaTheme="minorHAnsi"/>
              </w:rPr>
            </w:pPr>
          </w:p>
        </w:tc>
      </w:tr>
      <w:tr w:rsidR="00C711F5" w14:paraId="6ED190D0" w14:textId="77777777" w:rsidTr="00AF5DFC">
        <w:trPr>
          <w:trHeight w:val="669"/>
        </w:trPr>
        <w:tc>
          <w:tcPr>
            <w:tcW w:w="0" w:type="auto"/>
            <w:vAlign w:val="center"/>
            <w:hideMark/>
          </w:tcPr>
          <w:p w14:paraId="03603677" w14:textId="77777777" w:rsidR="00C711F5" w:rsidRDefault="00C711F5" w:rsidP="00AF5DFC">
            <w:pPr>
              <w:spacing w:after="0" w:line="240" w:lineRule="auto"/>
              <w:rPr>
                <w:rFonts w:asciiTheme="minorHAnsi" w:hAnsiTheme="minorHAnsi"/>
                <w:b/>
              </w:rPr>
            </w:pPr>
            <w:r>
              <w:rPr>
                <w:rFonts w:asciiTheme="minorHAnsi" w:hAnsiTheme="minorHAnsi"/>
              </w:rPr>
              <w:t>A third level qualification in Human Resources</w:t>
            </w:r>
          </w:p>
        </w:tc>
        <w:tc>
          <w:tcPr>
            <w:tcW w:w="0" w:type="auto"/>
            <w:vAlign w:val="center"/>
            <w:hideMark/>
          </w:tcPr>
          <w:p w14:paraId="1D1628E2"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762B1BAC" w14:textId="77777777" w:rsidR="00C711F5" w:rsidRPr="00CB1DCA" w:rsidRDefault="00C711F5" w:rsidP="00AF5DFC">
            <w:pPr>
              <w:autoSpaceDE w:val="0"/>
              <w:autoSpaceDN w:val="0"/>
              <w:adjustRightInd w:val="0"/>
              <w:spacing w:after="240"/>
              <w:jc w:val="center"/>
              <w:rPr>
                <w:rFonts w:ascii="Gill Sans MT" w:eastAsiaTheme="minorHAnsi" w:hAnsi="Gill Sans MT" w:cs="Verdana"/>
                <w:sz w:val="48"/>
              </w:rPr>
            </w:pPr>
          </w:p>
        </w:tc>
      </w:tr>
      <w:tr w:rsidR="00C711F5" w14:paraId="40B48E91" w14:textId="77777777" w:rsidTr="00AF5DFC">
        <w:trPr>
          <w:trHeight w:val="442"/>
        </w:trPr>
        <w:tc>
          <w:tcPr>
            <w:tcW w:w="0" w:type="auto"/>
            <w:vAlign w:val="center"/>
            <w:hideMark/>
          </w:tcPr>
          <w:p w14:paraId="78AD7B2A" w14:textId="7E5A2B13" w:rsidR="00C711F5" w:rsidRDefault="00C711F5" w:rsidP="00AF5DFC">
            <w:pPr>
              <w:spacing w:after="0" w:line="240" w:lineRule="auto"/>
              <w:rPr>
                <w:rFonts w:asciiTheme="minorHAnsi" w:hAnsiTheme="minorHAnsi"/>
                <w:b/>
                <w:lang w:val="en-GB"/>
              </w:rPr>
            </w:pPr>
            <w:r>
              <w:rPr>
                <w:rFonts w:asciiTheme="minorHAnsi" w:hAnsiTheme="minorHAnsi"/>
                <w:lang w:val="en-GB"/>
              </w:rPr>
              <w:t>A minimum of 5 years Senior HR experience</w:t>
            </w:r>
          </w:p>
        </w:tc>
        <w:tc>
          <w:tcPr>
            <w:tcW w:w="0" w:type="auto"/>
            <w:vAlign w:val="center"/>
            <w:hideMark/>
          </w:tcPr>
          <w:p w14:paraId="325AE0FC"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6375FE95"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7A5A6C28" w14:textId="77777777" w:rsidTr="00AF5DFC">
        <w:trPr>
          <w:trHeight w:val="442"/>
        </w:trPr>
        <w:tc>
          <w:tcPr>
            <w:tcW w:w="0" w:type="auto"/>
            <w:vAlign w:val="center"/>
            <w:hideMark/>
          </w:tcPr>
          <w:p w14:paraId="69CE34DA" w14:textId="06128585" w:rsidR="00C711F5" w:rsidRDefault="00C711F5" w:rsidP="00AF5DFC">
            <w:pPr>
              <w:spacing w:after="0" w:line="240" w:lineRule="auto"/>
              <w:rPr>
                <w:rFonts w:asciiTheme="minorHAnsi" w:hAnsiTheme="minorHAnsi"/>
                <w:lang w:val="en-GB"/>
              </w:rPr>
            </w:pPr>
            <w:r>
              <w:rPr>
                <w:rFonts w:asciiTheme="minorHAnsi" w:hAnsiTheme="minorHAnsi"/>
                <w:lang w:val="en-GB"/>
              </w:rPr>
              <w:t xml:space="preserve">A minimum of 3 years experience in </w:t>
            </w:r>
            <w:r w:rsidR="009B34D6">
              <w:rPr>
                <w:rFonts w:asciiTheme="minorHAnsi" w:hAnsiTheme="minorHAnsi"/>
                <w:lang w:val="en-GB"/>
              </w:rPr>
              <w:t>a leadership role</w:t>
            </w:r>
          </w:p>
        </w:tc>
        <w:tc>
          <w:tcPr>
            <w:tcW w:w="0" w:type="auto"/>
            <w:vAlign w:val="center"/>
            <w:hideMark/>
          </w:tcPr>
          <w:p w14:paraId="26CE89C8"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5C88776D"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71B4E761" w14:textId="77777777" w:rsidTr="00AF5DFC">
        <w:trPr>
          <w:trHeight w:val="669"/>
        </w:trPr>
        <w:tc>
          <w:tcPr>
            <w:tcW w:w="0" w:type="auto"/>
            <w:vAlign w:val="center"/>
            <w:hideMark/>
          </w:tcPr>
          <w:p w14:paraId="79F43962" w14:textId="3EB5D7DA" w:rsidR="00C711F5" w:rsidRPr="002D3AB2" w:rsidRDefault="00C711F5" w:rsidP="00AF5DFC">
            <w:pPr>
              <w:spacing w:after="0" w:line="240" w:lineRule="auto"/>
              <w:rPr>
                <w:rFonts w:asciiTheme="minorHAnsi" w:hAnsiTheme="minorHAnsi"/>
                <w:lang w:val="en-GB"/>
              </w:rPr>
            </w:pPr>
            <w:bookmarkStart w:id="7" w:name="_Hlk10808944"/>
            <w:r>
              <w:rPr>
                <w:rFonts w:asciiTheme="minorHAnsi" w:hAnsiTheme="minorHAnsi"/>
                <w:lang w:val="en-GB"/>
              </w:rPr>
              <w:t>A</w:t>
            </w:r>
            <w:r w:rsidR="00BF0EFF">
              <w:rPr>
                <w:rFonts w:asciiTheme="minorHAnsi" w:hAnsiTheme="minorHAnsi"/>
                <w:lang w:val="en-GB"/>
              </w:rPr>
              <w:t xml:space="preserve"> thorough knowledge of current Irish and EU legislation relating to Employment Law.</w:t>
            </w:r>
            <w:r>
              <w:rPr>
                <w:rFonts w:asciiTheme="minorHAnsi" w:hAnsiTheme="minorHAnsi"/>
                <w:lang w:val="en-GB"/>
              </w:rPr>
              <w:t xml:space="preserve"> </w:t>
            </w:r>
            <w:bookmarkEnd w:id="7"/>
          </w:p>
        </w:tc>
        <w:tc>
          <w:tcPr>
            <w:tcW w:w="0" w:type="auto"/>
            <w:vAlign w:val="center"/>
            <w:hideMark/>
          </w:tcPr>
          <w:p w14:paraId="294A5260"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2346E466"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1DC0472A" w14:textId="77777777" w:rsidTr="00AF5DFC">
        <w:trPr>
          <w:trHeight w:val="669"/>
        </w:trPr>
        <w:tc>
          <w:tcPr>
            <w:tcW w:w="0" w:type="auto"/>
            <w:vAlign w:val="center"/>
            <w:hideMark/>
          </w:tcPr>
          <w:p w14:paraId="441D7BA2" w14:textId="77777777" w:rsidR="00C711F5" w:rsidRDefault="00C711F5" w:rsidP="00AF5DFC">
            <w:pPr>
              <w:spacing w:after="0" w:line="240" w:lineRule="auto"/>
              <w:rPr>
                <w:rFonts w:asciiTheme="minorHAnsi" w:hAnsiTheme="minorHAnsi"/>
                <w:lang w:val="en-GB"/>
              </w:rPr>
            </w:pPr>
            <w:r>
              <w:rPr>
                <w:rFonts w:asciiTheme="minorHAnsi" w:hAnsiTheme="minorHAnsi"/>
                <w:lang w:val="en-GB"/>
              </w:rPr>
              <w:t>An extensive knowledge of workforce planning, recruitment and retention issues</w:t>
            </w:r>
          </w:p>
        </w:tc>
        <w:tc>
          <w:tcPr>
            <w:tcW w:w="0" w:type="auto"/>
            <w:vAlign w:val="center"/>
          </w:tcPr>
          <w:p w14:paraId="3A1CD862"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hideMark/>
          </w:tcPr>
          <w:p w14:paraId="7FA5FBF8"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3DA00860" w14:textId="77777777" w:rsidTr="00AF5DFC">
        <w:trPr>
          <w:trHeight w:val="554"/>
        </w:trPr>
        <w:tc>
          <w:tcPr>
            <w:tcW w:w="0" w:type="auto"/>
            <w:vAlign w:val="center"/>
            <w:hideMark/>
          </w:tcPr>
          <w:p w14:paraId="7476E9A6" w14:textId="77777777" w:rsidR="00C711F5" w:rsidRDefault="00C711F5" w:rsidP="00AF5DFC">
            <w:pPr>
              <w:spacing w:after="0" w:line="240" w:lineRule="auto"/>
              <w:rPr>
                <w:rFonts w:asciiTheme="minorHAnsi" w:hAnsiTheme="minorHAnsi"/>
                <w:lang w:val="en-GB"/>
              </w:rPr>
            </w:pPr>
            <w:r>
              <w:rPr>
                <w:rFonts w:asciiTheme="minorHAnsi" w:hAnsiTheme="minorHAnsi"/>
                <w:lang w:val="en-GB"/>
              </w:rPr>
              <w:t>Evidence of successful management of strategic change projects and modernising services in a complex organisational environment</w:t>
            </w:r>
          </w:p>
          <w:p w14:paraId="10EE8BE1" w14:textId="77777777" w:rsidR="00C711F5" w:rsidRDefault="00C711F5" w:rsidP="00AF5DFC">
            <w:pPr>
              <w:spacing w:after="0" w:line="240" w:lineRule="auto"/>
              <w:rPr>
                <w:rFonts w:asciiTheme="minorHAnsi" w:hAnsiTheme="minorHAnsi"/>
                <w:b/>
                <w:lang w:val="en-GB"/>
              </w:rPr>
            </w:pPr>
          </w:p>
        </w:tc>
        <w:tc>
          <w:tcPr>
            <w:tcW w:w="0" w:type="auto"/>
            <w:vAlign w:val="center"/>
          </w:tcPr>
          <w:p w14:paraId="2A78F2E8"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7D0B82A6"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p>
        </w:tc>
      </w:tr>
      <w:tr w:rsidR="00BF0EFF" w14:paraId="07B9C9EE" w14:textId="77777777" w:rsidTr="00AF5DFC">
        <w:trPr>
          <w:trHeight w:val="531"/>
        </w:trPr>
        <w:tc>
          <w:tcPr>
            <w:tcW w:w="0" w:type="auto"/>
            <w:vAlign w:val="center"/>
          </w:tcPr>
          <w:p w14:paraId="0E2DC3BF" w14:textId="043C25B6" w:rsidR="00BF0EFF" w:rsidRPr="00BF0EFF" w:rsidRDefault="00BF0EFF" w:rsidP="00BF0EFF">
            <w:pPr>
              <w:spacing w:after="0" w:line="240" w:lineRule="auto"/>
              <w:jc w:val="both"/>
              <w:rPr>
                <w:rFonts w:asciiTheme="minorHAnsi" w:hAnsiTheme="minorHAnsi"/>
                <w:lang w:val="en-IE"/>
              </w:rPr>
            </w:pPr>
            <w:r w:rsidRPr="00BF0EFF">
              <w:rPr>
                <w:rFonts w:asciiTheme="minorHAnsi" w:hAnsiTheme="minorHAnsi"/>
              </w:rPr>
              <w:t>Positive experience of negotiating with Unions and Staff and engaging with WRC and similar bodies (Essential)</w:t>
            </w:r>
          </w:p>
        </w:tc>
        <w:tc>
          <w:tcPr>
            <w:tcW w:w="0" w:type="auto"/>
            <w:vAlign w:val="center"/>
          </w:tcPr>
          <w:p w14:paraId="0CBB28D1" w14:textId="511AB28F" w:rsidR="00BF0EFF" w:rsidRPr="00CB1DCA" w:rsidRDefault="00BF0EFF"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031996C6" w14:textId="77777777" w:rsidR="00BF0EFF" w:rsidRPr="00CB1DCA" w:rsidRDefault="00BF0EFF"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5B34F9CF" w14:textId="77777777" w:rsidTr="00AF5DFC">
        <w:trPr>
          <w:trHeight w:val="531"/>
        </w:trPr>
        <w:tc>
          <w:tcPr>
            <w:tcW w:w="0" w:type="auto"/>
            <w:vAlign w:val="center"/>
            <w:hideMark/>
          </w:tcPr>
          <w:p w14:paraId="3F6E1E45" w14:textId="4C1EFC10" w:rsidR="00BF0EFF" w:rsidRPr="002D3AB2" w:rsidRDefault="00C711F5" w:rsidP="00AF5DFC">
            <w:pPr>
              <w:spacing w:after="0" w:line="240" w:lineRule="auto"/>
              <w:rPr>
                <w:rFonts w:asciiTheme="minorHAnsi" w:hAnsiTheme="minorHAnsi"/>
                <w:lang w:val="en-GB"/>
              </w:rPr>
            </w:pPr>
            <w:r w:rsidRPr="002D3AB2">
              <w:rPr>
                <w:rFonts w:asciiTheme="minorHAnsi" w:hAnsiTheme="minorHAnsi"/>
                <w:lang w:val="en-GB"/>
              </w:rPr>
              <w:t>Comprehensive experience of employee relations, including a detailed knowledge of grievance and disciplinary issues</w:t>
            </w:r>
          </w:p>
        </w:tc>
        <w:tc>
          <w:tcPr>
            <w:tcW w:w="0" w:type="auto"/>
            <w:vAlign w:val="center"/>
          </w:tcPr>
          <w:p w14:paraId="7E8C1D45"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604BE8F5" w14:textId="77777777" w:rsidR="00C711F5" w:rsidRPr="00CB1DCA" w:rsidRDefault="00C711F5"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0098465D" w14:textId="77777777" w:rsidTr="00AF5DFC">
        <w:trPr>
          <w:trHeight w:hRule="exact" w:val="11"/>
        </w:trPr>
        <w:tc>
          <w:tcPr>
            <w:tcW w:w="0" w:type="auto"/>
            <w:gridSpan w:val="3"/>
            <w:hideMark/>
          </w:tcPr>
          <w:p w14:paraId="1A606F3D" w14:textId="77777777" w:rsidR="00C711F5" w:rsidRPr="008A20E1" w:rsidRDefault="00C711F5" w:rsidP="00AF5DFC">
            <w:pPr>
              <w:pStyle w:val="Heading2"/>
              <w:outlineLvl w:val="1"/>
            </w:pPr>
          </w:p>
        </w:tc>
      </w:tr>
      <w:tr w:rsidR="00BF0EFF" w14:paraId="3F844C7E" w14:textId="77777777" w:rsidTr="00AF5DFC">
        <w:trPr>
          <w:trHeight w:val="616"/>
        </w:trPr>
        <w:tc>
          <w:tcPr>
            <w:tcW w:w="0" w:type="auto"/>
            <w:vAlign w:val="center"/>
          </w:tcPr>
          <w:p w14:paraId="5511674A" w14:textId="4843EE9C" w:rsidR="00BF0EFF" w:rsidRDefault="00BF0EFF" w:rsidP="00AF5DFC">
            <w:pPr>
              <w:spacing w:after="0" w:line="240" w:lineRule="auto"/>
              <w:rPr>
                <w:rFonts w:asciiTheme="minorHAnsi" w:hAnsiTheme="minorHAnsi"/>
                <w:lang w:val="en-GB"/>
              </w:rPr>
            </w:pPr>
            <w:bookmarkStart w:id="8" w:name="_Hlk10809180"/>
            <w:r>
              <w:rPr>
                <w:rFonts w:asciiTheme="minorHAnsi" w:hAnsiTheme="minorHAnsi"/>
                <w:lang w:val="en-GB"/>
              </w:rPr>
              <w:t>Detailed experience in the implementation and development of a performance management system</w:t>
            </w:r>
            <w:bookmarkEnd w:id="8"/>
          </w:p>
        </w:tc>
        <w:tc>
          <w:tcPr>
            <w:tcW w:w="0" w:type="auto"/>
            <w:vAlign w:val="center"/>
          </w:tcPr>
          <w:p w14:paraId="17B46670" w14:textId="4552AE92" w:rsidR="00BF0EFF" w:rsidRPr="008A20E1" w:rsidRDefault="00BF0EFF"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14:paraId="7ECAA762" w14:textId="77777777" w:rsidR="00BF0EFF" w:rsidRPr="00CB1DCA" w:rsidRDefault="00BF0EFF"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59CB8541" w14:textId="77777777" w:rsidTr="00AF5DFC">
        <w:trPr>
          <w:trHeight w:val="616"/>
        </w:trPr>
        <w:tc>
          <w:tcPr>
            <w:tcW w:w="0" w:type="auto"/>
            <w:vAlign w:val="center"/>
          </w:tcPr>
          <w:p w14:paraId="6CD01109" w14:textId="77777777" w:rsidR="00C711F5" w:rsidRPr="00CB1DCA" w:rsidRDefault="00C711F5" w:rsidP="00AF5DFC">
            <w:pPr>
              <w:spacing w:after="0" w:line="240" w:lineRule="auto"/>
              <w:rPr>
                <w:rFonts w:asciiTheme="minorHAnsi" w:hAnsiTheme="minorHAnsi"/>
                <w:lang w:val="en-GB"/>
              </w:rPr>
            </w:pPr>
            <w:r>
              <w:rPr>
                <w:rFonts w:asciiTheme="minorHAnsi" w:hAnsiTheme="minorHAnsi"/>
                <w:lang w:val="en-GB"/>
              </w:rPr>
              <w:t>CIPD membership</w:t>
            </w:r>
          </w:p>
        </w:tc>
        <w:tc>
          <w:tcPr>
            <w:tcW w:w="0" w:type="auto"/>
            <w:vAlign w:val="center"/>
          </w:tcPr>
          <w:p w14:paraId="052A6968"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14:paraId="471A5F6C"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C711F5" w14:paraId="4D96805F" w14:textId="77777777" w:rsidTr="00AF5DFC">
        <w:trPr>
          <w:trHeight w:val="409"/>
        </w:trPr>
        <w:tc>
          <w:tcPr>
            <w:tcW w:w="0" w:type="auto"/>
            <w:vAlign w:val="center"/>
            <w:hideMark/>
          </w:tcPr>
          <w:p w14:paraId="6FC3F257" w14:textId="77777777" w:rsidR="00C711F5" w:rsidRPr="00CB1DCA" w:rsidRDefault="00C711F5" w:rsidP="00AF5DFC">
            <w:pPr>
              <w:spacing w:after="0" w:line="240" w:lineRule="auto"/>
              <w:rPr>
                <w:rFonts w:asciiTheme="minorHAnsi" w:hAnsiTheme="minorHAnsi"/>
                <w:lang w:val="en-GB"/>
              </w:rPr>
            </w:pPr>
            <w:r>
              <w:rPr>
                <w:rFonts w:asciiTheme="minorHAnsi" w:hAnsiTheme="minorHAnsi"/>
                <w:lang w:val="en-GB"/>
              </w:rPr>
              <w:t xml:space="preserve">Masters Level Qualification </w:t>
            </w:r>
            <w:r w:rsidRPr="00CB1DCA">
              <w:rPr>
                <w:rFonts w:asciiTheme="minorHAnsi" w:hAnsiTheme="minorHAnsi"/>
                <w:lang w:val="en-GB"/>
              </w:rPr>
              <w:t xml:space="preserve"> </w:t>
            </w:r>
          </w:p>
        </w:tc>
        <w:tc>
          <w:tcPr>
            <w:tcW w:w="0" w:type="auto"/>
            <w:vAlign w:val="center"/>
          </w:tcPr>
          <w:p w14:paraId="4B34EABE"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hideMark/>
          </w:tcPr>
          <w:p w14:paraId="481E4DAB"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C711F5" w14:paraId="0C9FBA97" w14:textId="77777777" w:rsidTr="00AF5DFC">
        <w:trPr>
          <w:trHeight w:val="409"/>
        </w:trPr>
        <w:tc>
          <w:tcPr>
            <w:tcW w:w="0" w:type="auto"/>
            <w:vAlign w:val="center"/>
            <w:hideMark/>
          </w:tcPr>
          <w:p w14:paraId="21C7A1E4" w14:textId="77777777" w:rsidR="00C711F5" w:rsidRPr="00CB1DCA" w:rsidRDefault="00C711F5" w:rsidP="00AF5DFC">
            <w:pPr>
              <w:spacing w:after="0" w:line="240" w:lineRule="auto"/>
              <w:rPr>
                <w:rFonts w:asciiTheme="minorHAnsi" w:hAnsiTheme="minorHAnsi"/>
                <w:lang w:val="en-GB"/>
              </w:rPr>
            </w:pPr>
            <w:r>
              <w:rPr>
                <w:rFonts w:asciiTheme="minorHAnsi" w:hAnsiTheme="minorHAnsi"/>
                <w:lang w:val="en-GB"/>
              </w:rPr>
              <w:t>Demonstrable substantial e</w:t>
            </w:r>
            <w:r w:rsidRPr="00CB1DCA">
              <w:rPr>
                <w:rFonts w:asciiTheme="minorHAnsi" w:hAnsiTheme="minorHAnsi"/>
                <w:lang w:val="en-GB"/>
              </w:rPr>
              <w:t xml:space="preserve">xperience in managing change in a large values-based organisation </w:t>
            </w:r>
          </w:p>
        </w:tc>
        <w:tc>
          <w:tcPr>
            <w:tcW w:w="0" w:type="auto"/>
            <w:vAlign w:val="center"/>
          </w:tcPr>
          <w:p w14:paraId="029A7874"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hideMark/>
          </w:tcPr>
          <w:p w14:paraId="7B0BBEB2"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p>
        </w:tc>
      </w:tr>
      <w:tr w:rsidR="00C711F5" w14:paraId="6CF3CD65" w14:textId="77777777" w:rsidTr="00AF5DFC">
        <w:trPr>
          <w:trHeight w:val="622"/>
        </w:trPr>
        <w:tc>
          <w:tcPr>
            <w:tcW w:w="0" w:type="auto"/>
            <w:vAlign w:val="center"/>
            <w:hideMark/>
          </w:tcPr>
          <w:p w14:paraId="66C5EA13" w14:textId="77777777" w:rsidR="00C711F5" w:rsidRPr="00CB1DCA" w:rsidRDefault="00C711F5" w:rsidP="00AF5DFC">
            <w:pPr>
              <w:spacing w:after="0" w:line="240" w:lineRule="auto"/>
              <w:rPr>
                <w:rFonts w:asciiTheme="minorHAnsi" w:hAnsiTheme="minorHAnsi"/>
                <w:lang w:val="en-GB"/>
              </w:rPr>
            </w:pPr>
            <w:r>
              <w:rPr>
                <w:rFonts w:asciiTheme="minorHAnsi" w:hAnsiTheme="minorHAnsi"/>
                <w:lang w:val="en-GB"/>
              </w:rPr>
              <w:t>Experience in the Not-for-Profit / Charity Sector and/or Section 38/39 organisations</w:t>
            </w:r>
          </w:p>
        </w:tc>
        <w:tc>
          <w:tcPr>
            <w:tcW w:w="0" w:type="auto"/>
            <w:vAlign w:val="center"/>
          </w:tcPr>
          <w:p w14:paraId="51B1D615"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14:paraId="2E6ED526"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C711F5" w14:paraId="39167D6D" w14:textId="77777777" w:rsidTr="00AF5DFC">
        <w:trPr>
          <w:trHeight w:val="622"/>
        </w:trPr>
        <w:tc>
          <w:tcPr>
            <w:tcW w:w="0" w:type="auto"/>
            <w:hideMark/>
          </w:tcPr>
          <w:p w14:paraId="601B9D8A" w14:textId="77777777" w:rsidR="00C711F5" w:rsidRDefault="00C711F5" w:rsidP="00AF5DFC">
            <w:pPr>
              <w:rPr>
                <w:rFonts w:asciiTheme="minorHAnsi" w:hAnsiTheme="minorHAnsi"/>
                <w:b/>
                <w:lang w:val="en-GB"/>
              </w:rPr>
            </w:pPr>
            <w:r>
              <w:rPr>
                <w:rFonts w:asciiTheme="minorHAnsi" w:hAnsiTheme="minorHAnsi"/>
                <w:lang w:val="en-GB"/>
              </w:rPr>
              <w:t>An understanding of Camphill Communities of Ireland’s Vision, Values and Mission</w:t>
            </w:r>
          </w:p>
        </w:tc>
        <w:tc>
          <w:tcPr>
            <w:tcW w:w="0" w:type="auto"/>
            <w:vAlign w:val="center"/>
          </w:tcPr>
          <w:p w14:paraId="1E77AF18"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14:paraId="7084FE23" w14:textId="77777777" w:rsidR="00C711F5" w:rsidRPr="008A20E1" w:rsidRDefault="00C711F5"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bookmarkEnd w:id="0"/>
      <w:bookmarkEnd w:id="1"/>
      <w:bookmarkEnd w:id="2"/>
    </w:tbl>
    <w:p w14:paraId="2ED68A0D" w14:textId="77777777" w:rsidR="00C711F5" w:rsidRDefault="00C711F5" w:rsidP="00C711F5">
      <w:pPr>
        <w:pStyle w:val="Heading1"/>
        <w:numPr>
          <w:ilvl w:val="0"/>
          <w:numId w:val="0"/>
        </w:numPr>
        <w:rPr>
          <w:rFonts w:asciiTheme="minorHAnsi" w:hAnsiTheme="minorHAnsi"/>
          <w:b w:val="0"/>
        </w:rPr>
      </w:pPr>
    </w:p>
    <w:p w14:paraId="22D943CB" w14:textId="77777777" w:rsidR="00846212" w:rsidRDefault="00846212"/>
    <w:sectPr w:rsidR="00846212" w:rsidSect="00825C1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C3B3" w14:textId="77777777" w:rsidR="00F17156" w:rsidRDefault="00F17156" w:rsidP="00C711F5">
      <w:pPr>
        <w:spacing w:after="0" w:line="240" w:lineRule="auto"/>
      </w:pPr>
      <w:r>
        <w:separator/>
      </w:r>
    </w:p>
  </w:endnote>
  <w:endnote w:type="continuationSeparator" w:id="0">
    <w:p w14:paraId="4899A1D4" w14:textId="77777777" w:rsidR="00F17156" w:rsidRDefault="00F17156" w:rsidP="00C7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ntropos">
    <w:altName w:val="Calibri"/>
    <w:charset w:val="00"/>
    <w:family w:val="auto"/>
    <w:pitch w:val="variable"/>
    <w:sig w:usb0="00000083" w:usb1="00000000" w:usb2="00000000" w:usb3="00000000" w:csb0="00000009"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1552" w14:textId="77777777" w:rsidR="00C711F5" w:rsidRDefault="00C71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7BCE" w14:textId="77777777" w:rsidR="001E28B7" w:rsidRPr="004528B6" w:rsidRDefault="00807C23" w:rsidP="00970722">
    <w:pPr>
      <w:pStyle w:val="Footer"/>
      <w:pBdr>
        <w:top w:val="single" w:sz="4" w:space="1" w:color="D9D9D9"/>
      </w:pBdr>
      <w:jc w:val="right"/>
      <w:rPr>
        <w:color w:val="D13733"/>
      </w:rPr>
    </w:pPr>
    <w:r>
      <w:rPr>
        <w:noProof/>
        <w:lang w:val="en-IE" w:eastAsia="en-IE"/>
      </w:rPr>
      <w:drawing>
        <wp:anchor distT="0" distB="0" distL="114300" distR="114300" simplePos="0" relativeHeight="251657216" behindDoc="0" locked="0" layoutInCell="1" allowOverlap="1" wp14:anchorId="611CBE8B" wp14:editId="26C6CAD1">
          <wp:simplePos x="0" y="0"/>
          <wp:positionH relativeFrom="column">
            <wp:posOffset>1257300</wp:posOffset>
          </wp:positionH>
          <wp:positionV relativeFrom="paragraph">
            <wp:posOffset>10160</wp:posOffset>
          </wp:positionV>
          <wp:extent cx="346710" cy="191135"/>
          <wp:effectExtent l="0" t="0" r="0" b="0"/>
          <wp:wrapNone/>
          <wp:docPr id="2" name="Picture 2" descr="image0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 (2) - Copy.jpg"/>
                  <pic:cNvPicPr>
                    <a:picLocks noChangeAspect="1" noChangeArrowheads="1"/>
                  </pic:cNvPicPr>
                </pic:nvPicPr>
                <pic:blipFill>
                  <a:blip r:embed="rId1"/>
                  <a:srcRect/>
                  <a:stretch>
                    <a:fillRect/>
                  </a:stretch>
                </pic:blipFill>
                <pic:spPr bwMode="auto">
                  <a:xfrm>
                    <a:off x="0" y="0"/>
                    <a:ext cx="346710" cy="191135"/>
                  </a:xfrm>
                  <a:prstGeom prst="rect">
                    <a:avLst/>
                  </a:prstGeom>
                  <a:noFill/>
                  <a:ln w="9525">
                    <a:noFill/>
                    <a:miter lim="800000"/>
                    <a:headEnd/>
                    <a:tailEnd/>
                  </a:ln>
                </pic:spPr>
              </pic:pic>
            </a:graphicData>
          </a:graphic>
        </wp:anchor>
      </w:drawing>
    </w:r>
    <w:r w:rsidRPr="00970722">
      <w:rPr>
        <w:color w:val="548DD4"/>
      </w:rPr>
      <w:t xml:space="preserve">  </w:t>
    </w:r>
    <w:r w:rsidRPr="004528B6">
      <w:rPr>
        <w:color w:val="D13733"/>
      </w:rPr>
      <w:t xml:space="preserve">Camphill Communities of Ireland                                               </w:t>
    </w:r>
    <w:r w:rsidRPr="004528B6">
      <w:rPr>
        <w:color w:val="D13733"/>
      </w:rPr>
      <w:fldChar w:fldCharType="begin"/>
    </w:r>
    <w:r w:rsidRPr="004528B6">
      <w:rPr>
        <w:color w:val="D13733"/>
      </w:rPr>
      <w:instrText xml:space="preserve"> PAGE   \* MERGEFORMAT </w:instrText>
    </w:r>
    <w:r w:rsidRPr="004528B6">
      <w:rPr>
        <w:color w:val="D13733"/>
      </w:rPr>
      <w:fldChar w:fldCharType="separate"/>
    </w:r>
    <w:r>
      <w:rPr>
        <w:noProof/>
        <w:color w:val="D13733"/>
      </w:rPr>
      <w:t>11</w:t>
    </w:r>
    <w:r w:rsidRPr="004528B6">
      <w:rPr>
        <w:color w:val="D13733"/>
      </w:rPr>
      <w:fldChar w:fldCharType="end"/>
    </w:r>
    <w:r w:rsidRPr="004528B6">
      <w:rPr>
        <w:color w:val="D13733"/>
      </w:rPr>
      <w:t xml:space="preserve"> | </w:t>
    </w:r>
    <w:r w:rsidRPr="004528B6">
      <w:rPr>
        <w:color w:val="D13733"/>
        <w:spacing w:val="60"/>
      </w:rPr>
      <w:t>Page</w:t>
    </w:r>
  </w:p>
  <w:p w14:paraId="08BE64C2" w14:textId="77777777" w:rsidR="001E28B7" w:rsidRPr="00970722" w:rsidRDefault="00DB0DAF">
    <w:pPr>
      <w:pStyle w:val="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319A" w14:textId="77777777" w:rsidR="00C711F5" w:rsidRDefault="00C7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7674" w14:textId="77777777" w:rsidR="00F17156" w:rsidRDefault="00F17156" w:rsidP="00C711F5">
      <w:pPr>
        <w:spacing w:after="0" w:line="240" w:lineRule="auto"/>
      </w:pPr>
      <w:r>
        <w:separator/>
      </w:r>
    </w:p>
  </w:footnote>
  <w:footnote w:type="continuationSeparator" w:id="0">
    <w:p w14:paraId="316BBACE" w14:textId="77777777" w:rsidR="00F17156" w:rsidRDefault="00F17156" w:rsidP="00C7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908B" w14:textId="77777777" w:rsidR="00B86C0A" w:rsidRDefault="00DB0DAF">
    <w:pPr>
      <w:pStyle w:val="Header"/>
    </w:pPr>
    <w:r>
      <w:rPr>
        <w:noProof/>
      </w:rPr>
      <w:pict w14:anchorId="52898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2" o:spid="_x0000_s2050" type="#_x0000_t75" style="position:absolute;margin-left:0;margin-top:0;width:607.1pt;height:858.6pt;z-index:-251658240;mso-position-horizontal:center;mso-position-horizontal-relative:margin;mso-position-vertical:center;mso-position-vertical-relative:margin" o:allowincell="f">
          <v:imagedata r:id="rId1" o:title="Policy Template -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27F8" w14:textId="77777777" w:rsidR="00C711F5" w:rsidRDefault="00C71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8AF9" w14:textId="69D890E6" w:rsidR="00B86C0A" w:rsidRDefault="00DB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9E004D8"/>
    <w:multiLevelType w:val="multilevel"/>
    <w:tmpl w:val="23721A66"/>
    <w:lvl w:ilvl="0">
      <w:start w:val="1"/>
      <w:numFmt w:val="decimal"/>
      <w:pStyle w:val="Norm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3F5BB2"/>
    <w:multiLevelType w:val="hybridMultilevel"/>
    <w:tmpl w:val="26E0B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B3154B"/>
    <w:multiLevelType w:val="hybridMultilevel"/>
    <w:tmpl w:val="D0C23B86"/>
    <w:lvl w:ilvl="0" w:tplc="54884060">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4FA3A03"/>
    <w:multiLevelType w:val="hybridMultilevel"/>
    <w:tmpl w:val="AC301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57A5324"/>
    <w:multiLevelType w:val="hybridMultilevel"/>
    <w:tmpl w:val="C1603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98294E"/>
    <w:multiLevelType w:val="multilevel"/>
    <w:tmpl w:val="32CC4C38"/>
    <w:lvl w:ilvl="0">
      <w:start w:val="1"/>
      <w:numFmt w:val="lowerLetter"/>
      <w:pStyle w:val="Numbered"/>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2" w15:restartNumberingAfterBreak="0">
    <w:nsid w:val="43FA0F1B"/>
    <w:multiLevelType w:val="hybridMultilevel"/>
    <w:tmpl w:val="72DA7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9E492A"/>
    <w:multiLevelType w:val="hybridMultilevel"/>
    <w:tmpl w:val="1A50C79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616427D"/>
    <w:multiLevelType w:val="hybridMultilevel"/>
    <w:tmpl w:val="1272E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3296A10"/>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6" w15:restartNumberingAfterBreak="0">
    <w:nsid w:val="63F04294"/>
    <w:multiLevelType w:val="multilevel"/>
    <w:tmpl w:val="2BEEB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C524977"/>
    <w:multiLevelType w:val="hybridMultilevel"/>
    <w:tmpl w:val="D8BC5216"/>
    <w:lvl w:ilvl="0" w:tplc="AFD2BD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7315E84"/>
    <w:multiLevelType w:val="hybridMultilevel"/>
    <w:tmpl w:val="10725850"/>
    <w:lvl w:ilvl="0" w:tplc="736461F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7"/>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8"/>
  </w:num>
  <w:num w:numId="16">
    <w:abstractNumId w:val="17"/>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9"/>
  </w:num>
  <w:num w:numId="28">
    <w:abstractNumId w:val="14"/>
  </w:num>
  <w:num w:numId="29">
    <w:abstractNumId w:val="15"/>
  </w:num>
  <w:num w:numId="30">
    <w:abstractNumId w:val="13"/>
  </w:num>
  <w:num w:numId="31">
    <w:abstractNumId w:val="7"/>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F5"/>
    <w:rsid w:val="0002138F"/>
    <w:rsid w:val="000846CA"/>
    <w:rsid w:val="0009755C"/>
    <w:rsid w:val="000F3489"/>
    <w:rsid w:val="00125102"/>
    <w:rsid w:val="00130014"/>
    <w:rsid w:val="00134E47"/>
    <w:rsid w:val="00285C5A"/>
    <w:rsid w:val="00303D1A"/>
    <w:rsid w:val="003238C0"/>
    <w:rsid w:val="00364994"/>
    <w:rsid w:val="003875AA"/>
    <w:rsid w:val="003C019B"/>
    <w:rsid w:val="003D5B57"/>
    <w:rsid w:val="00443D5B"/>
    <w:rsid w:val="004C3D6D"/>
    <w:rsid w:val="0050181C"/>
    <w:rsid w:val="00560DF8"/>
    <w:rsid w:val="0059688B"/>
    <w:rsid w:val="00693022"/>
    <w:rsid w:val="006A212A"/>
    <w:rsid w:val="006F0F09"/>
    <w:rsid w:val="00720F0A"/>
    <w:rsid w:val="0078331A"/>
    <w:rsid w:val="007F491D"/>
    <w:rsid w:val="00807C23"/>
    <w:rsid w:val="00846212"/>
    <w:rsid w:val="00881AFF"/>
    <w:rsid w:val="008A3315"/>
    <w:rsid w:val="008C5299"/>
    <w:rsid w:val="009B34D6"/>
    <w:rsid w:val="009B5EE4"/>
    <w:rsid w:val="00A04966"/>
    <w:rsid w:val="00A61D6C"/>
    <w:rsid w:val="00A8376A"/>
    <w:rsid w:val="00AF591B"/>
    <w:rsid w:val="00B41A72"/>
    <w:rsid w:val="00BA04CA"/>
    <w:rsid w:val="00BA5B90"/>
    <w:rsid w:val="00BB2572"/>
    <w:rsid w:val="00BF0EFF"/>
    <w:rsid w:val="00C711F5"/>
    <w:rsid w:val="00D44C77"/>
    <w:rsid w:val="00D821F4"/>
    <w:rsid w:val="00DB0DAF"/>
    <w:rsid w:val="00DC0009"/>
    <w:rsid w:val="00E44A8A"/>
    <w:rsid w:val="00E51593"/>
    <w:rsid w:val="00EF48FC"/>
    <w:rsid w:val="00F17156"/>
    <w:rsid w:val="00F26511"/>
    <w:rsid w:val="00FE0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51EFC7"/>
  <w15:chartTrackingRefBased/>
  <w15:docId w15:val="{EB36477D-DFA9-4D0B-9427-3B676FD4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F5"/>
    <w:pPr>
      <w:spacing w:after="200" w:line="276" w:lineRule="auto"/>
    </w:pPr>
    <w:rPr>
      <w:sz w:val="22"/>
      <w:szCs w:val="22"/>
      <w:lang w:val="en-US"/>
    </w:rPr>
  </w:style>
  <w:style w:type="paragraph" w:styleId="Heading1">
    <w:name w:val="heading 1"/>
    <w:basedOn w:val="Normal"/>
    <w:next w:val="Normal"/>
    <w:link w:val="Heading1Char"/>
    <w:qFormat/>
    <w:rsid w:val="003875AA"/>
    <w:pPr>
      <w:keepNext/>
      <w:keepLines/>
      <w:numPr>
        <w:numId w:val="14"/>
      </w:numPr>
      <w:spacing w:before="240" w:after="0"/>
      <w:outlineLvl w:val="0"/>
    </w:pPr>
    <w:rPr>
      <w:rFonts w:ascii="Antropos" w:eastAsia="Calibri" w:hAnsi="Antropos" w:cstheme="majorBidi"/>
      <w:b/>
      <w:bCs/>
      <w:color w:val="D13733"/>
      <w:kern w:val="1"/>
      <w:sz w:val="32"/>
      <w:szCs w:val="28"/>
      <w:u w:val="single"/>
      <w:lang w:val="en-IE"/>
    </w:rPr>
  </w:style>
  <w:style w:type="paragraph" w:styleId="Heading2">
    <w:name w:val="heading 2"/>
    <w:basedOn w:val="Normal"/>
    <w:next w:val="Normal"/>
    <w:link w:val="Heading2Char"/>
    <w:unhideWhenUsed/>
    <w:qFormat/>
    <w:rsid w:val="003875AA"/>
    <w:pPr>
      <w:keepNext/>
      <w:keepLines/>
      <w:numPr>
        <w:ilvl w:val="1"/>
        <w:numId w:val="14"/>
      </w:numPr>
      <w:spacing w:before="200" w:after="0"/>
      <w:outlineLvl w:val="1"/>
    </w:pPr>
    <w:rPr>
      <w:rFonts w:ascii="Cambria" w:hAnsi="Cambria"/>
      <w:b/>
      <w:bCs/>
      <w:color w:val="D13733"/>
      <w:sz w:val="28"/>
      <w:szCs w:val="26"/>
      <w:lang w:val="en-IE"/>
    </w:rPr>
  </w:style>
  <w:style w:type="paragraph" w:styleId="Heading3">
    <w:name w:val="heading 3"/>
    <w:basedOn w:val="Normal"/>
    <w:next w:val="Normal"/>
    <w:link w:val="Heading3Char"/>
    <w:unhideWhenUsed/>
    <w:qFormat/>
    <w:rsid w:val="003875AA"/>
    <w:pPr>
      <w:keepNext/>
      <w:keepLines/>
      <w:numPr>
        <w:ilvl w:val="2"/>
        <w:numId w:val="14"/>
      </w:numPr>
      <w:spacing w:before="200" w:after="0"/>
      <w:outlineLvl w:val="2"/>
    </w:pPr>
    <w:rPr>
      <w:rFonts w:ascii="Cambria" w:hAnsi="Cambria"/>
      <w:b/>
      <w:bCs/>
      <w:color w:val="F19713"/>
      <w:sz w:val="20"/>
      <w:szCs w:val="20"/>
      <w:lang w:val="en-IE"/>
    </w:rPr>
  </w:style>
  <w:style w:type="paragraph" w:styleId="Heading4">
    <w:name w:val="heading 4"/>
    <w:basedOn w:val="Normal"/>
    <w:next w:val="Normal"/>
    <w:link w:val="Heading4Char"/>
    <w:unhideWhenUsed/>
    <w:qFormat/>
    <w:rsid w:val="003875AA"/>
    <w:pPr>
      <w:keepNext/>
      <w:keepLines/>
      <w:numPr>
        <w:ilvl w:val="3"/>
        <w:numId w:val="14"/>
      </w:numPr>
      <w:spacing w:before="200" w:after="0"/>
      <w:outlineLvl w:val="3"/>
    </w:pPr>
    <w:rPr>
      <w:rFonts w:ascii="Cambria" w:hAnsi="Cambria"/>
      <w:b/>
      <w:bCs/>
      <w:i/>
      <w:iCs/>
      <w:color w:val="D13733"/>
      <w:sz w:val="20"/>
      <w:szCs w:val="20"/>
      <w:lang w:val="en-IE"/>
    </w:rPr>
  </w:style>
  <w:style w:type="paragraph" w:styleId="Heading5">
    <w:name w:val="heading 5"/>
    <w:basedOn w:val="Normal"/>
    <w:next w:val="Normal"/>
    <w:link w:val="Heading5Char"/>
    <w:unhideWhenUsed/>
    <w:qFormat/>
    <w:rsid w:val="003875AA"/>
    <w:pPr>
      <w:keepNext/>
      <w:keepLines/>
      <w:numPr>
        <w:ilvl w:val="4"/>
        <w:numId w:val="14"/>
      </w:numPr>
      <w:spacing w:before="200" w:after="0"/>
      <w:outlineLvl w:val="4"/>
    </w:pPr>
    <w:rPr>
      <w:rFonts w:ascii="Cambria" w:hAnsi="Cambria"/>
      <w:color w:val="943634"/>
      <w:sz w:val="20"/>
      <w:szCs w:val="20"/>
      <w:lang w:val="en-IE"/>
    </w:rPr>
  </w:style>
  <w:style w:type="paragraph" w:styleId="Heading6">
    <w:name w:val="heading 6"/>
    <w:basedOn w:val="Normal"/>
    <w:next w:val="Normal"/>
    <w:link w:val="Heading6Char"/>
    <w:unhideWhenUsed/>
    <w:qFormat/>
    <w:rsid w:val="003875AA"/>
    <w:pPr>
      <w:keepNext/>
      <w:keepLines/>
      <w:numPr>
        <w:ilvl w:val="5"/>
        <w:numId w:val="14"/>
      </w:numPr>
      <w:spacing w:before="200" w:after="0"/>
      <w:outlineLvl w:val="5"/>
    </w:pPr>
    <w:rPr>
      <w:rFonts w:ascii="Cambria" w:hAnsi="Cambria"/>
      <w:i/>
      <w:iCs/>
      <w:color w:val="F19713"/>
      <w:sz w:val="20"/>
      <w:szCs w:val="20"/>
      <w:lang w:val="en-IE"/>
    </w:rPr>
  </w:style>
  <w:style w:type="paragraph" w:styleId="Heading7">
    <w:name w:val="heading 7"/>
    <w:basedOn w:val="Normal"/>
    <w:next w:val="Normal"/>
    <w:link w:val="Heading7Char"/>
    <w:unhideWhenUsed/>
    <w:qFormat/>
    <w:rsid w:val="003875AA"/>
    <w:pPr>
      <w:keepNext/>
      <w:keepLines/>
      <w:numPr>
        <w:ilvl w:val="6"/>
        <w:numId w:val="14"/>
      </w:numPr>
      <w:spacing w:before="200" w:after="0"/>
      <w:outlineLvl w:val="6"/>
    </w:pPr>
    <w:rPr>
      <w:rFonts w:ascii="Cambria" w:hAnsi="Cambria"/>
      <w:i/>
      <w:iCs/>
      <w:color w:val="404040"/>
      <w:sz w:val="20"/>
      <w:szCs w:val="20"/>
      <w:lang w:val="en-IE"/>
    </w:rPr>
  </w:style>
  <w:style w:type="paragraph" w:styleId="Heading8">
    <w:name w:val="heading 8"/>
    <w:basedOn w:val="Normal"/>
    <w:next w:val="Normal"/>
    <w:link w:val="Heading8Char"/>
    <w:unhideWhenUsed/>
    <w:qFormat/>
    <w:rsid w:val="003875AA"/>
    <w:pPr>
      <w:keepNext/>
      <w:keepLines/>
      <w:numPr>
        <w:ilvl w:val="7"/>
        <w:numId w:val="14"/>
      </w:numPr>
      <w:spacing w:before="200" w:after="0"/>
      <w:outlineLvl w:val="7"/>
    </w:pPr>
    <w:rPr>
      <w:rFonts w:ascii="Cambria" w:hAnsi="Cambria"/>
      <w:color w:val="4F81BD"/>
      <w:sz w:val="20"/>
      <w:szCs w:val="20"/>
      <w:lang w:val="en-IE"/>
    </w:rPr>
  </w:style>
  <w:style w:type="paragraph" w:styleId="Heading9">
    <w:name w:val="heading 9"/>
    <w:basedOn w:val="Normal"/>
    <w:next w:val="Normal"/>
    <w:link w:val="Heading9Char"/>
    <w:unhideWhenUsed/>
    <w:qFormat/>
    <w:rsid w:val="003875AA"/>
    <w:pPr>
      <w:keepNext/>
      <w:keepLines/>
      <w:numPr>
        <w:ilvl w:val="8"/>
        <w:numId w:val="14"/>
      </w:numPr>
      <w:spacing w:before="200" w:after="0"/>
      <w:outlineLvl w:val="8"/>
    </w:pPr>
    <w:rPr>
      <w:rFonts w:ascii="Cambria" w:hAnsi="Cambria"/>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875AA"/>
    <w:pPr>
      <w:ind w:left="431" w:hanging="431"/>
    </w:pPr>
    <w:rPr>
      <w:rFonts w:cs="Times New Roman"/>
      <w:lang w:bidi="en-US"/>
    </w:rPr>
  </w:style>
  <w:style w:type="character" w:customStyle="1" w:styleId="Heading1Char">
    <w:name w:val="Heading 1 Char"/>
    <w:basedOn w:val="DefaultParagraphFont"/>
    <w:link w:val="Heading1"/>
    <w:rsid w:val="003875AA"/>
    <w:rPr>
      <w:rFonts w:ascii="Antropos" w:eastAsia="Calibri" w:hAnsi="Antropos" w:cstheme="majorBidi"/>
      <w:b/>
      <w:bCs/>
      <w:color w:val="D13733"/>
      <w:kern w:val="1"/>
      <w:sz w:val="32"/>
      <w:szCs w:val="28"/>
      <w:u w:val="single"/>
    </w:rPr>
  </w:style>
  <w:style w:type="paragraph" w:customStyle="1" w:styleId="NormalBulletpoint">
    <w:name w:val="Normal Bulletpoint"/>
    <w:basedOn w:val="ListParagraph"/>
    <w:link w:val="NormalBulletpointChar"/>
    <w:qFormat/>
    <w:rsid w:val="003875AA"/>
    <w:pPr>
      <w:numPr>
        <w:numId w:val="17"/>
      </w:numPr>
      <w:ind w:hanging="360"/>
    </w:pPr>
  </w:style>
  <w:style w:type="character" w:customStyle="1" w:styleId="NormalBulletpointChar">
    <w:name w:val="Normal Bulletpoint Char"/>
    <w:basedOn w:val="ListParagraphChar"/>
    <w:link w:val="NormalBulletpoint"/>
    <w:rsid w:val="003875AA"/>
  </w:style>
  <w:style w:type="paragraph" w:styleId="ListParagraph">
    <w:name w:val="List Paragraph"/>
    <w:basedOn w:val="Normal"/>
    <w:link w:val="ListParagraphChar"/>
    <w:uiPriority w:val="34"/>
    <w:qFormat/>
    <w:rsid w:val="003875AA"/>
    <w:pPr>
      <w:ind w:left="720"/>
      <w:contextualSpacing/>
    </w:pPr>
    <w:rPr>
      <w:sz w:val="20"/>
      <w:szCs w:val="20"/>
      <w:lang w:val="en-IE"/>
    </w:rPr>
  </w:style>
  <w:style w:type="paragraph" w:customStyle="1" w:styleId="NormalNumberedList">
    <w:name w:val="Normal Numbered List"/>
    <w:basedOn w:val="ListParagraph"/>
    <w:link w:val="NormalNumberedListChar"/>
    <w:qFormat/>
    <w:rsid w:val="003875AA"/>
    <w:pPr>
      <w:tabs>
        <w:tab w:val="num" w:pos="720"/>
      </w:tabs>
      <w:ind w:hanging="360"/>
    </w:pPr>
  </w:style>
  <w:style w:type="character" w:customStyle="1" w:styleId="NormalNumberedListChar">
    <w:name w:val="Normal Numbered List Char"/>
    <w:basedOn w:val="ListParagraphChar"/>
    <w:link w:val="NormalNumberedList"/>
    <w:rsid w:val="003875AA"/>
  </w:style>
  <w:style w:type="paragraph" w:customStyle="1" w:styleId="Policies">
    <w:name w:val="Policies"/>
    <w:basedOn w:val="Normal"/>
    <w:link w:val="PoliciesChar"/>
    <w:qFormat/>
    <w:rsid w:val="003875AA"/>
    <w:pPr>
      <w:jc w:val="center"/>
    </w:pPr>
    <w:rPr>
      <w:lang w:val="en-IE"/>
    </w:rPr>
  </w:style>
  <w:style w:type="character" w:customStyle="1" w:styleId="PoliciesChar">
    <w:name w:val="Policies Char"/>
    <w:basedOn w:val="DefaultParagraphFont"/>
    <w:link w:val="Policies"/>
    <w:rsid w:val="003875AA"/>
    <w:rPr>
      <w:sz w:val="22"/>
      <w:szCs w:val="22"/>
      <w:lang w:bidi="en-US"/>
    </w:rPr>
  </w:style>
  <w:style w:type="character" w:customStyle="1" w:styleId="Heading2Char">
    <w:name w:val="Heading 2 Char"/>
    <w:basedOn w:val="DefaultParagraphFont"/>
    <w:link w:val="Heading2"/>
    <w:rsid w:val="003875AA"/>
    <w:rPr>
      <w:rFonts w:ascii="Cambria" w:hAnsi="Cambria"/>
      <w:b/>
      <w:bCs/>
      <w:color w:val="D13733"/>
      <w:sz w:val="28"/>
      <w:szCs w:val="26"/>
    </w:rPr>
  </w:style>
  <w:style w:type="character" w:customStyle="1" w:styleId="Heading3Char">
    <w:name w:val="Heading 3 Char"/>
    <w:basedOn w:val="DefaultParagraphFont"/>
    <w:link w:val="Heading3"/>
    <w:uiPriority w:val="9"/>
    <w:rsid w:val="003875AA"/>
    <w:rPr>
      <w:rFonts w:ascii="Cambria" w:hAnsi="Cambria"/>
      <w:b/>
      <w:bCs/>
      <w:color w:val="F19713"/>
    </w:rPr>
  </w:style>
  <w:style w:type="character" w:customStyle="1" w:styleId="Heading4Char">
    <w:name w:val="Heading 4 Char"/>
    <w:basedOn w:val="DefaultParagraphFont"/>
    <w:link w:val="Heading4"/>
    <w:uiPriority w:val="9"/>
    <w:rsid w:val="003875AA"/>
    <w:rPr>
      <w:rFonts w:ascii="Cambria" w:hAnsi="Cambria"/>
      <w:b/>
      <w:bCs/>
      <w:i/>
      <w:iCs/>
      <w:color w:val="D13733"/>
    </w:rPr>
  </w:style>
  <w:style w:type="character" w:customStyle="1" w:styleId="Heading5Char">
    <w:name w:val="Heading 5 Char"/>
    <w:basedOn w:val="DefaultParagraphFont"/>
    <w:link w:val="Heading5"/>
    <w:uiPriority w:val="9"/>
    <w:rsid w:val="003875AA"/>
    <w:rPr>
      <w:rFonts w:ascii="Cambria" w:hAnsi="Cambria"/>
      <w:color w:val="943634"/>
    </w:rPr>
  </w:style>
  <w:style w:type="character" w:customStyle="1" w:styleId="Heading6Char">
    <w:name w:val="Heading 6 Char"/>
    <w:basedOn w:val="DefaultParagraphFont"/>
    <w:link w:val="Heading6"/>
    <w:uiPriority w:val="9"/>
    <w:rsid w:val="003875AA"/>
    <w:rPr>
      <w:rFonts w:ascii="Cambria" w:hAnsi="Cambria"/>
      <w:i/>
      <w:iCs/>
      <w:color w:val="F19713"/>
    </w:rPr>
  </w:style>
  <w:style w:type="character" w:customStyle="1" w:styleId="Heading7Char">
    <w:name w:val="Heading 7 Char"/>
    <w:basedOn w:val="DefaultParagraphFont"/>
    <w:link w:val="Heading7"/>
    <w:uiPriority w:val="9"/>
    <w:semiHidden/>
    <w:rsid w:val="003875AA"/>
    <w:rPr>
      <w:rFonts w:ascii="Cambria" w:hAnsi="Cambria"/>
      <w:i/>
      <w:iCs/>
      <w:color w:val="404040"/>
    </w:rPr>
  </w:style>
  <w:style w:type="character" w:customStyle="1" w:styleId="Heading8Char">
    <w:name w:val="Heading 8 Char"/>
    <w:basedOn w:val="DefaultParagraphFont"/>
    <w:link w:val="Heading8"/>
    <w:uiPriority w:val="9"/>
    <w:semiHidden/>
    <w:rsid w:val="003875AA"/>
    <w:rPr>
      <w:rFonts w:ascii="Cambria" w:hAnsi="Cambria"/>
      <w:color w:val="4F81BD"/>
    </w:rPr>
  </w:style>
  <w:style w:type="character" w:customStyle="1" w:styleId="Heading9Char">
    <w:name w:val="Heading 9 Char"/>
    <w:basedOn w:val="DefaultParagraphFont"/>
    <w:link w:val="Heading9"/>
    <w:uiPriority w:val="9"/>
    <w:semiHidden/>
    <w:rsid w:val="003875AA"/>
    <w:rPr>
      <w:rFonts w:ascii="Cambria" w:hAnsi="Cambria"/>
      <w:i/>
      <w:iCs/>
      <w:color w:val="404040"/>
    </w:rPr>
  </w:style>
  <w:style w:type="paragraph" w:styleId="TOC1">
    <w:name w:val="toc 1"/>
    <w:basedOn w:val="Normal"/>
    <w:next w:val="Normal"/>
    <w:autoRedefine/>
    <w:uiPriority w:val="39"/>
    <w:unhideWhenUsed/>
    <w:qFormat/>
    <w:rsid w:val="003875AA"/>
    <w:pPr>
      <w:spacing w:after="100"/>
    </w:pPr>
  </w:style>
  <w:style w:type="paragraph" w:styleId="TOC2">
    <w:name w:val="toc 2"/>
    <w:basedOn w:val="Normal"/>
    <w:next w:val="Normal"/>
    <w:autoRedefine/>
    <w:uiPriority w:val="39"/>
    <w:unhideWhenUsed/>
    <w:qFormat/>
    <w:rsid w:val="003875AA"/>
    <w:pPr>
      <w:spacing w:after="100"/>
      <w:ind w:left="220"/>
    </w:pPr>
  </w:style>
  <w:style w:type="paragraph" w:styleId="TOC3">
    <w:name w:val="toc 3"/>
    <w:basedOn w:val="Normal"/>
    <w:next w:val="Normal"/>
    <w:autoRedefine/>
    <w:uiPriority w:val="39"/>
    <w:unhideWhenUsed/>
    <w:qFormat/>
    <w:rsid w:val="003875AA"/>
    <w:pPr>
      <w:spacing w:after="100"/>
      <w:ind w:left="440"/>
    </w:pPr>
  </w:style>
  <w:style w:type="paragraph" w:styleId="Caption">
    <w:name w:val="caption"/>
    <w:basedOn w:val="Normal"/>
    <w:next w:val="Normal"/>
    <w:uiPriority w:val="35"/>
    <w:semiHidden/>
    <w:unhideWhenUsed/>
    <w:qFormat/>
    <w:rsid w:val="003875AA"/>
    <w:pPr>
      <w:spacing w:line="240" w:lineRule="auto"/>
    </w:pPr>
    <w:rPr>
      <w:b/>
      <w:bCs/>
      <w:color w:val="4F81BD"/>
      <w:sz w:val="18"/>
      <w:szCs w:val="18"/>
    </w:rPr>
  </w:style>
  <w:style w:type="paragraph" w:styleId="Title">
    <w:name w:val="Title"/>
    <w:basedOn w:val="Normal"/>
    <w:next w:val="Normal"/>
    <w:link w:val="TitleChar"/>
    <w:uiPriority w:val="10"/>
    <w:qFormat/>
    <w:rsid w:val="003875AA"/>
    <w:pPr>
      <w:pBdr>
        <w:bottom w:val="single" w:sz="8" w:space="4" w:color="4F81BD"/>
      </w:pBdr>
      <w:spacing w:after="300" w:line="240" w:lineRule="auto"/>
      <w:contextualSpacing/>
    </w:pPr>
    <w:rPr>
      <w:rFonts w:ascii="Cambria" w:hAnsi="Cambria"/>
      <w:color w:val="D13733"/>
      <w:spacing w:val="5"/>
      <w:kern w:val="28"/>
      <w:sz w:val="52"/>
      <w:szCs w:val="52"/>
      <w:lang w:val="en-IE"/>
    </w:rPr>
  </w:style>
  <w:style w:type="character" w:customStyle="1" w:styleId="TitleChar">
    <w:name w:val="Title Char"/>
    <w:basedOn w:val="DefaultParagraphFont"/>
    <w:link w:val="Title"/>
    <w:uiPriority w:val="10"/>
    <w:rsid w:val="003875AA"/>
    <w:rPr>
      <w:rFonts w:ascii="Cambria" w:hAnsi="Cambria"/>
      <w:color w:val="D13733"/>
      <w:spacing w:val="5"/>
      <w:kern w:val="28"/>
      <w:sz w:val="52"/>
      <w:szCs w:val="52"/>
    </w:rPr>
  </w:style>
  <w:style w:type="paragraph" w:styleId="Subtitle">
    <w:name w:val="Subtitle"/>
    <w:basedOn w:val="Normal"/>
    <w:next w:val="Normal"/>
    <w:link w:val="SubtitleChar"/>
    <w:uiPriority w:val="11"/>
    <w:qFormat/>
    <w:rsid w:val="003875AA"/>
    <w:pPr>
      <w:numPr>
        <w:ilvl w:val="1"/>
      </w:numPr>
    </w:pPr>
    <w:rPr>
      <w:rFonts w:ascii="Cambria" w:hAnsi="Cambria"/>
      <w:i/>
      <w:iCs/>
      <w:color w:val="F19713"/>
      <w:spacing w:val="15"/>
      <w:sz w:val="24"/>
      <w:szCs w:val="24"/>
      <w:lang w:val="en-IE"/>
    </w:rPr>
  </w:style>
  <w:style w:type="character" w:customStyle="1" w:styleId="SubtitleChar">
    <w:name w:val="Subtitle Char"/>
    <w:basedOn w:val="DefaultParagraphFont"/>
    <w:link w:val="Subtitle"/>
    <w:uiPriority w:val="11"/>
    <w:rsid w:val="003875AA"/>
    <w:rPr>
      <w:rFonts w:ascii="Cambria" w:hAnsi="Cambria"/>
      <w:i/>
      <w:iCs/>
      <w:color w:val="F19713"/>
      <w:spacing w:val="15"/>
      <w:sz w:val="24"/>
      <w:szCs w:val="24"/>
    </w:rPr>
  </w:style>
  <w:style w:type="character" w:styleId="Strong">
    <w:name w:val="Strong"/>
    <w:basedOn w:val="DefaultParagraphFont"/>
    <w:uiPriority w:val="22"/>
    <w:qFormat/>
    <w:rsid w:val="003875AA"/>
    <w:rPr>
      <w:b/>
      <w:bCs/>
    </w:rPr>
  </w:style>
  <w:style w:type="character" w:styleId="Emphasis">
    <w:name w:val="Emphasis"/>
    <w:basedOn w:val="DefaultParagraphFont"/>
    <w:uiPriority w:val="20"/>
    <w:qFormat/>
    <w:rsid w:val="003875AA"/>
    <w:rPr>
      <w:i/>
      <w:iCs/>
    </w:rPr>
  </w:style>
  <w:style w:type="paragraph" w:styleId="NoSpacing">
    <w:name w:val="No Spacing"/>
    <w:qFormat/>
    <w:rsid w:val="003875AA"/>
    <w:rPr>
      <w:sz w:val="22"/>
      <w:szCs w:val="22"/>
      <w:lang w:val="en-US" w:bidi="en-US"/>
    </w:rPr>
  </w:style>
  <w:style w:type="character" w:customStyle="1" w:styleId="ListParagraphChar">
    <w:name w:val="List Paragraph Char"/>
    <w:basedOn w:val="DefaultParagraphFont"/>
    <w:link w:val="ListParagraph"/>
    <w:uiPriority w:val="34"/>
    <w:rsid w:val="003875AA"/>
  </w:style>
  <w:style w:type="paragraph" w:styleId="Quote">
    <w:name w:val="Quote"/>
    <w:basedOn w:val="Normal"/>
    <w:next w:val="Normal"/>
    <w:link w:val="QuoteChar"/>
    <w:uiPriority w:val="29"/>
    <w:qFormat/>
    <w:rsid w:val="003875AA"/>
    <w:rPr>
      <w:i/>
      <w:iCs/>
      <w:color w:val="000000"/>
      <w:sz w:val="20"/>
      <w:szCs w:val="20"/>
      <w:lang w:val="en-IE"/>
    </w:rPr>
  </w:style>
  <w:style w:type="character" w:customStyle="1" w:styleId="QuoteChar">
    <w:name w:val="Quote Char"/>
    <w:basedOn w:val="DefaultParagraphFont"/>
    <w:link w:val="Quote"/>
    <w:uiPriority w:val="29"/>
    <w:rsid w:val="003875AA"/>
    <w:rPr>
      <w:i/>
      <w:iCs/>
      <w:color w:val="000000"/>
    </w:rPr>
  </w:style>
  <w:style w:type="paragraph" w:styleId="IntenseQuote">
    <w:name w:val="Intense Quote"/>
    <w:basedOn w:val="Normal"/>
    <w:next w:val="Normal"/>
    <w:link w:val="IntenseQuoteChar"/>
    <w:uiPriority w:val="30"/>
    <w:qFormat/>
    <w:rsid w:val="003875AA"/>
    <w:pPr>
      <w:pBdr>
        <w:bottom w:val="single" w:sz="4" w:space="4" w:color="4F81BD"/>
      </w:pBdr>
      <w:spacing w:before="200" w:after="280"/>
      <w:ind w:left="936" w:right="936"/>
    </w:pPr>
    <w:rPr>
      <w:b/>
      <w:bCs/>
      <w:i/>
      <w:iCs/>
      <w:color w:val="4F81BD"/>
      <w:sz w:val="20"/>
      <w:szCs w:val="20"/>
      <w:lang w:val="en-IE"/>
    </w:rPr>
  </w:style>
  <w:style w:type="character" w:customStyle="1" w:styleId="IntenseQuoteChar">
    <w:name w:val="Intense Quote Char"/>
    <w:basedOn w:val="DefaultParagraphFont"/>
    <w:link w:val="IntenseQuote"/>
    <w:uiPriority w:val="30"/>
    <w:rsid w:val="003875AA"/>
    <w:rPr>
      <w:b/>
      <w:bCs/>
      <w:i/>
      <w:iCs/>
      <w:color w:val="4F81BD"/>
    </w:rPr>
  </w:style>
  <w:style w:type="character" w:styleId="SubtleEmphasis">
    <w:name w:val="Subtle Emphasis"/>
    <w:basedOn w:val="DefaultParagraphFont"/>
    <w:uiPriority w:val="19"/>
    <w:qFormat/>
    <w:rsid w:val="003875AA"/>
    <w:rPr>
      <w:i/>
      <w:iCs/>
      <w:color w:val="808080"/>
    </w:rPr>
  </w:style>
  <w:style w:type="character" w:styleId="IntenseEmphasis">
    <w:name w:val="Intense Emphasis"/>
    <w:uiPriority w:val="21"/>
    <w:qFormat/>
    <w:rsid w:val="003875AA"/>
  </w:style>
  <w:style w:type="character" w:styleId="SubtleReference">
    <w:name w:val="Subtle Reference"/>
    <w:basedOn w:val="DefaultParagraphFont"/>
    <w:uiPriority w:val="31"/>
    <w:qFormat/>
    <w:rsid w:val="003875AA"/>
    <w:rPr>
      <w:smallCaps/>
      <w:color w:val="C0504D"/>
      <w:u w:val="single"/>
    </w:rPr>
  </w:style>
  <w:style w:type="character" w:styleId="IntenseReference">
    <w:name w:val="Intense Reference"/>
    <w:basedOn w:val="DefaultParagraphFont"/>
    <w:uiPriority w:val="32"/>
    <w:qFormat/>
    <w:rsid w:val="003875AA"/>
    <w:rPr>
      <w:b/>
      <w:bCs/>
      <w:smallCaps/>
      <w:color w:val="C0504D"/>
      <w:spacing w:val="5"/>
      <w:u w:val="single"/>
    </w:rPr>
  </w:style>
  <w:style w:type="character" w:styleId="BookTitle">
    <w:name w:val="Book Title"/>
    <w:basedOn w:val="DefaultParagraphFont"/>
    <w:uiPriority w:val="33"/>
    <w:qFormat/>
    <w:rsid w:val="003875AA"/>
    <w:rPr>
      <w:b/>
      <w:bCs/>
      <w:smallCaps/>
      <w:spacing w:val="5"/>
    </w:rPr>
  </w:style>
  <w:style w:type="paragraph" w:styleId="TOCHeading">
    <w:name w:val="TOC Heading"/>
    <w:basedOn w:val="Heading1"/>
    <w:next w:val="Normal"/>
    <w:uiPriority w:val="39"/>
    <w:unhideWhenUsed/>
    <w:qFormat/>
    <w:rsid w:val="003875AA"/>
    <w:pPr>
      <w:ind w:left="431" w:hanging="431"/>
      <w:outlineLvl w:val="9"/>
    </w:pPr>
    <w:rPr>
      <w:rFonts w:cs="Times New Roman"/>
      <w:lang w:bidi="en-US"/>
    </w:rPr>
  </w:style>
  <w:style w:type="table" w:styleId="TableGrid">
    <w:name w:val="Table Grid"/>
    <w:basedOn w:val="TableNormal"/>
    <w:uiPriority w:val="59"/>
    <w:rsid w:val="00C711F5"/>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C711F5"/>
    <w:pPr>
      <w:tabs>
        <w:tab w:val="center" w:pos="4513"/>
        <w:tab w:val="right" w:pos="9026"/>
      </w:tabs>
      <w:spacing w:after="0" w:line="240" w:lineRule="auto"/>
    </w:pPr>
  </w:style>
  <w:style w:type="character" w:customStyle="1" w:styleId="HeaderChar">
    <w:name w:val="Header Char"/>
    <w:basedOn w:val="DefaultParagraphFont"/>
    <w:link w:val="Header"/>
    <w:semiHidden/>
    <w:rsid w:val="00C711F5"/>
    <w:rPr>
      <w:sz w:val="22"/>
      <w:szCs w:val="22"/>
      <w:lang w:val="en-US"/>
    </w:rPr>
  </w:style>
  <w:style w:type="paragraph" w:styleId="Footer">
    <w:name w:val="footer"/>
    <w:basedOn w:val="Normal"/>
    <w:link w:val="FooterChar"/>
    <w:rsid w:val="00C711F5"/>
    <w:pPr>
      <w:tabs>
        <w:tab w:val="center" w:pos="4513"/>
        <w:tab w:val="right" w:pos="9026"/>
      </w:tabs>
      <w:spacing w:after="0" w:line="240" w:lineRule="auto"/>
    </w:pPr>
  </w:style>
  <w:style w:type="character" w:customStyle="1" w:styleId="FooterChar">
    <w:name w:val="Footer Char"/>
    <w:basedOn w:val="DefaultParagraphFont"/>
    <w:link w:val="Footer"/>
    <w:rsid w:val="00C711F5"/>
    <w:rPr>
      <w:sz w:val="22"/>
      <w:szCs w:val="22"/>
      <w:lang w:val="en-US"/>
    </w:rPr>
  </w:style>
  <w:style w:type="paragraph" w:customStyle="1" w:styleId="BodyText1">
    <w:name w:val="Body Text1"/>
    <w:basedOn w:val="Normal"/>
    <w:link w:val="bodytextChar1"/>
    <w:qFormat/>
    <w:rsid w:val="00C711F5"/>
    <w:pPr>
      <w:spacing w:before="182" w:after="0" w:line="240" w:lineRule="auto"/>
      <w:jc w:val="both"/>
    </w:pPr>
    <w:rPr>
      <w:sz w:val="24"/>
      <w:szCs w:val="24"/>
      <w:lang w:val="en-IE"/>
    </w:rPr>
  </w:style>
  <w:style w:type="character" w:customStyle="1" w:styleId="bodytextChar1">
    <w:name w:val="body text Char1"/>
    <w:basedOn w:val="DefaultParagraphFont"/>
    <w:link w:val="BodyText1"/>
    <w:rsid w:val="00C711F5"/>
    <w:rPr>
      <w:sz w:val="24"/>
      <w:szCs w:val="24"/>
    </w:rPr>
  </w:style>
  <w:style w:type="paragraph" w:customStyle="1" w:styleId="Numbered">
    <w:name w:val="Numbered"/>
    <w:basedOn w:val="Normal"/>
    <w:link w:val="NumberedChar"/>
    <w:qFormat/>
    <w:rsid w:val="00C711F5"/>
    <w:pPr>
      <w:widowControl w:val="0"/>
      <w:numPr>
        <w:numId w:val="19"/>
      </w:numPr>
      <w:spacing w:before="120" w:after="0" w:line="240" w:lineRule="auto"/>
      <w:ind w:right="114"/>
      <w:jc w:val="both"/>
    </w:pPr>
    <w:rPr>
      <w:rFonts w:asciiTheme="minorHAnsi" w:eastAsia="ヒラギノ角ゴ Pro W3" w:hAnsiTheme="minorHAnsi"/>
      <w:color w:val="000000"/>
      <w:sz w:val="24"/>
      <w:szCs w:val="24"/>
      <w:lang w:val="en-GB"/>
    </w:rPr>
  </w:style>
  <w:style w:type="character" w:customStyle="1" w:styleId="NumberedChar">
    <w:name w:val="Numbered Char"/>
    <w:basedOn w:val="DefaultParagraphFont"/>
    <w:link w:val="Numbered"/>
    <w:rsid w:val="00C711F5"/>
    <w:rPr>
      <w:rFonts w:asciiTheme="minorHAnsi" w:eastAsia="ヒラギノ角ゴ Pro W3" w:hAnsi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Moffitt</dc:creator>
  <cp:keywords/>
  <dc:description/>
  <cp:lastModifiedBy>Ben Gamble</cp:lastModifiedBy>
  <cp:revision>9</cp:revision>
  <dcterms:created xsi:type="dcterms:W3CDTF">2019-04-25T11:54:00Z</dcterms:created>
  <dcterms:modified xsi:type="dcterms:W3CDTF">2019-08-15T16:21:00Z</dcterms:modified>
</cp:coreProperties>
</file>