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5F" w:rsidRPr="00076181" w:rsidRDefault="00C338A0" w:rsidP="008317DD">
      <w:pPr>
        <w:pStyle w:val="Title"/>
        <w:spacing w:before="120"/>
        <w:rPr>
          <w:lang w:val="en-IE"/>
        </w:rPr>
      </w:pPr>
      <w:r>
        <w:rPr>
          <w:lang w:val="en-IE"/>
        </w:rPr>
        <w:t xml:space="preserve">Job </w:t>
      </w:r>
      <w:proofErr w:type="gramStart"/>
      <w:r>
        <w:rPr>
          <w:lang w:val="en-IE"/>
        </w:rPr>
        <w:t xml:space="preserve">Description </w:t>
      </w:r>
      <w:r w:rsidR="009D57C7" w:rsidRPr="00076181">
        <w:rPr>
          <w:lang w:val="en-IE"/>
        </w:rPr>
        <w:t>:</w:t>
      </w:r>
      <w:proofErr w:type="gramEnd"/>
      <w:r w:rsidR="009D57C7" w:rsidRPr="00076181">
        <w:rPr>
          <w:lang w:val="en-IE"/>
        </w:rPr>
        <w:t xml:space="preserve"> </w:t>
      </w:r>
      <w:r>
        <w:rPr>
          <w:lang w:val="en-IE"/>
        </w:rPr>
        <w:t>Social</w:t>
      </w:r>
      <w:r w:rsidR="00763EBC">
        <w:rPr>
          <w:lang w:val="en-IE"/>
        </w:rPr>
        <w:t xml:space="preserve"> </w:t>
      </w:r>
      <w:r>
        <w:rPr>
          <w:lang w:val="en-IE"/>
        </w:rPr>
        <w:t>w</w:t>
      </w:r>
      <w:r w:rsidR="00F078A0" w:rsidRPr="00076181">
        <w:rPr>
          <w:lang w:val="en-IE"/>
        </w:rPr>
        <w:t>orker</w:t>
      </w:r>
    </w:p>
    <w:p w:rsidR="006F745F" w:rsidRPr="00076181" w:rsidRDefault="006F745F" w:rsidP="00EA30D5">
      <w:pPr>
        <w:pStyle w:val="Heading1"/>
      </w:pPr>
      <w:r w:rsidRPr="00076181">
        <w:t>The Organisation:</w:t>
      </w:r>
    </w:p>
    <w:p w:rsidR="006F745F" w:rsidRPr="00076181" w:rsidRDefault="006F745F" w:rsidP="008317DD">
      <w:pPr>
        <w:rPr>
          <w:lang w:val="en-IE"/>
        </w:rPr>
      </w:pPr>
      <w:r w:rsidRPr="00076181">
        <w:rPr>
          <w:lang w:val="en-IE"/>
        </w:rPr>
        <w:t xml:space="preserve">An intentional life sharing Community where 16 people with special needs live, learn and work.  </w:t>
      </w:r>
    </w:p>
    <w:p w:rsidR="006F745F" w:rsidRPr="00076181" w:rsidRDefault="006F745F" w:rsidP="00EA30D5">
      <w:pPr>
        <w:pStyle w:val="Heading1"/>
      </w:pPr>
      <w:r w:rsidRPr="00076181">
        <w:t xml:space="preserve">Job Purpose/ Mission </w:t>
      </w:r>
    </w:p>
    <w:p w:rsidR="004D18FA" w:rsidRPr="00076181" w:rsidRDefault="004D18FA" w:rsidP="008317DD">
      <w:pPr>
        <w:rPr>
          <w:lang w:val="en-IE"/>
        </w:rPr>
      </w:pPr>
      <w:r w:rsidRPr="00076181">
        <w:rPr>
          <w:lang w:val="en-IE"/>
        </w:rPr>
        <w:t>To support the intentional community, in developing and formalising a person centred culture, and to achieve a high quality of personal outcomes in a time of rapidly changing regulatory requirements, while maintaining its ethos and values.</w:t>
      </w:r>
    </w:p>
    <w:p w:rsidR="006F745F" w:rsidRPr="00076181" w:rsidRDefault="006F745F" w:rsidP="00EA30D5">
      <w:pPr>
        <w:pStyle w:val="Heading1"/>
      </w:pPr>
      <w:r w:rsidRPr="00076181">
        <w:t>Job Description:</w:t>
      </w:r>
    </w:p>
    <w:p w:rsidR="007F2C8F" w:rsidRPr="00076181" w:rsidRDefault="00C23D30" w:rsidP="008317DD">
      <w:pPr>
        <w:rPr>
          <w:lang w:val="en-IE"/>
        </w:rPr>
      </w:pPr>
      <w:r w:rsidRPr="00076181">
        <w:rPr>
          <w:lang w:val="en-IE"/>
        </w:rPr>
        <w:t xml:space="preserve">The social worker at the Bridge Community will have a significant role within the community in leading, guiding and facilitating the development of responsive, innovative and individualised solution focused approaches to support the people with special needs and their families.  This will involve keeping abreast of good practice issues, current trends, legislation, research to support and shape development of approaches to guide and inform responsive solutions to people’s life choices.  </w:t>
      </w:r>
      <w:r w:rsidR="007F2C8F" w:rsidRPr="00076181">
        <w:rPr>
          <w:lang w:val="en-IE"/>
        </w:rPr>
        <w:t>As part of the senior management team, they will take co</w:t>
      </w:r>
      <w:r w:rsidR="008317DD" w:rsidRPr="00076181">
        <w:rPr>
          <w:lang w:val="en-IE"/>
        </w:rPr>
        <w:t>-</w:t>
      </w:r>
      <w:r w:rsidR="007F2C8F" w:rsidRPr="00076181">
        <w:rPr>
          <w:lang w:val="en-IE"/>
        </w:rPr>
        <w:t xml:space="preserve">responsibility for the overall running of the Bridge Community.  </w:t>
      </w:r>
    </w:p>
    <w:p w:rsidR="006F745F" w:rsidRPr="00076181" w:rsidRDefault="006F745F" w:rsidP="006F745F">
      <w:pPr>
        <w:spacing w:after="0" w:line="240" w:lineRule="auto"/>
        <w:rPr>
          <w:sz w:val="24"/>
          <w:szCs w:val="24"/>
          <w:lang w:val="en-IE"/>
        </w:rPr>
      </w:pPr>
      <w:r w:rsidRPr="00076181">
        <w:rPr>
          <w:rStyle w:val="Heading1Char"/>
          <w:lang w:val="en-IE"/>
        </w:rPr>
        <w:t>Locations:</w:t>
      </w:r>
      <w:r w:rsidRPr="00076181">
        <w:rPr>
          <w:lang w:val="en-IE"/>
        </w:rPr>
        <w:t xml:space="preserve"> </w:t>
      </w:r>
      <w:r w:rsidRPr="00076181">
        <w:rPr>
          <w:lang w:val="en-IE"/>
        </w:rPr>
        <w:tab/>
      </w:r>
      <w:r w:rsidR="00061158">
        <w:rPr>
          <w:lang w:val="en-IE"/>
        </w:rPr>
        <w:tab/>
      </w:r>
      <w:r w:rsidRPr="00076181">
        <w:rPr>
          <w:lang w:val="en-IE"/>
        </w:rPr>
        <w:t>County Kildare</w:t>
      </w:r>
      <w:r w:rsidRPr="00076181">
        <w:rPr>
          <w:rFonts w:ascii="Times New Roman" w:hAnsi="Times New Roman"/>
          <w:sz w:val="24"/>
          <w:szCs w:val="24"/>
          <w:lang w:val="en-IE"/>
        </w:rPr>
        <w:t xml:space="preserve"> </w:t>
      </w:r>
    </w:p>
    <w:p w:rsidR="006F745F" w:rsidRPr="00076181" w:rsidRDefault="006F745F" w:rsidP="00061158">
      <w:pPr>
        <w:pStyle w:val="Heading1"/>
      </w:pPr>
      <w:r w:rsidRPr="00076181">
        <w:t xml:space="preserve">Position:  </w:t>
      </w:r>
      <w:r w:rsidR="00061158">
        <w:tab/>
      </w:r>
      <w:r w:rsidR="00061158">
        <w:tab/>
      </w:r>
      <w:r w:rsidR="008F6EB1" w:rsidRPr="00061158">
        <w:rPr>
          <w:rFonts w:ascii="Calibri" w:hAnsi="Calibri"/>
          <w:b w:val="0"/>
          <w:bCs w:val="0"/>
          <w:color w:val="auto"/>
          <w:sz w:val="22"/>
          <w:szCs w:val="22"/>
        </w:rPr>
        <w:t xml:space="preserve">Permanent </w:t>
      </w:r>
    </w:p>
    <w:p w:rsidR="008317DD" w:rsidRPr="00076181" w:rsidRDefault="006F745F" w:rsidP="00061158">
      <w:pPr>
        <w:pStyle w:val="Heading1"/>
      </w:pPr>
      <w:r w:rsidRPr="00076181">
        <w:t xml:space="preserve">Reports to: </w:t>
      </w:r>
      <w:r w:rsidR="00061158">
        <w:tab/>
      </w:r>
      <w:r w:rsidR="00112993" w:rsidRPr="00112993">
        <w:rPr>
          <w:rFonts w:ascii="Calibri" w:hAnsi="Calibri"/>
          <w:b w:val="0"/>
          <w:bCs w:val="0"/>
          <w:color w:val="auto"/>
          <w:sz w:val="22"/>
          <w:szCs w:val="22"/>
        </w:rPr>
        <w:t>Person in Charge (Social Care Manager)</w:t>
      </w:r>
    </w:p>
    <w:p w:rsidR="00CB0B0E" w:rsidRPr="00076181" w:rsidRDefault="006F745F" w:rsidP="00EA30D5">
      <w:pPr>
        <w:pStyle w:val="Heading1"/>
      </w:pPr>
      <w:r w:rsidRPr="00076181">
        <w:t xml:space="preserve">Key Activities, Responsibilities and Job Requirements: </w:t>
      </w:r>
    </w:p>
    <w:p w:rsidR="000F2C10" w:rsidRPr="00076181" w:rsidRDefault="000F2C10" w:rsidP="008317DD">
      <w:pPr>
        <w:pStyle w:val="ListParagraph"/>
        <w:numPr>
          <w:ilvl w:val="0"/>
          <w:numId w:val="39"/>
        </w:numPr>
        <w:rPr>
          <w:lang w:val="en-IE"/>
        </w:rPr>
      </w:pPr>
      <w:r w:rsidRPr="00076181">
        <w:rPr>
          <w:lang w:val="en-IE"/>
        </w:rPr>
        <w:t>Understanding the values and ethos of Camphill Lifesharing communities and to behave at all times in a way that upholds those values.</w:t>
      </w:r>
    </w:p>
    <w:p w:rsidR="00CB0B0E" w:rsidRPr="00076181" w:rsidRDefault="00CB0B0E" w:rsidP="008317DD">
      <w:pPr>
        <w:pStyle w:val="ListParagraph"/>
        <w:numPr>
          <w:ilvl w:val="0"/>
          <w:numId w:val="39"/>
        </w:numPr>
        <w:rPr>
          <w:lang w:val="en-IE"/>
        </w:rPr>
      </w:pPr>
      <w:r w:rsidRPr="00076181">
        <w:rPr>
          <w:lang w:val="en-IE"/>
        </w:rPr>
        <w:t>To contribute with colleagues to the development and strategic vision of the community.</w:t>
      </w:r>
    </w:p>
    <w:p w:rsidR="00CB0B0E" w:rsidRPr="00076181" w:rsidRDefault="00CB0B0E" w:rsidP="008317DD">
      <w:pPr>
        <w:pStyle w:val="ListParagraph"/>
        <w:numPr>
          <w:ilvl w:val="0"/>
          <w:numId w:val="39"/>
        </w:numPr>
        <w:rPr>
          <w:lang w:val="en-IE"/>
        </w:rPr>
      </w:pPr>
      <w:r w:rsidRPr="00076181">
        <w:rPr>
          <w:lang w:val="en-IE"/>
        </w:rPr>
        <w:t>To take responsibility for challenging bad practice constructively where you encounter it, using formal procedures where necessary.</w:t>
      </w:r>
    </w:p>
    <w:p w:rsidR="004D630A" w:rsidRPr="00076181" w:rsidRDefault="00CB0B0E" w:rsidP="008317DD">
      <w:pPr>
        <w:pStyle w:val="ListParagraph"/>
        <w:numPr>
          <w:ilvl w:val="0"/>
          <w:numId w:val="39"/>
        </w:numPr>
        <w:rPr>
          <w:lang w:val="en-IE"/>
        </w:rPr>
      </w:pPr>
      <w:r w:rsidRPr="00076181">
        <w:rPr>
          <w:lang w:val="en-IE"/>
        </w:rPr>
        <w:t>Building and maintaining relationships of trust and confidence with the adults with special needs, co workers, employees and volunteers.</w:t>
      </w:r>
    </w:p>
    <w:p w:rsidR="006F745F" w:rsidRPr="00076181" w:rsidRDefault="00616873" w:rsidP="008317DD">
      <w:pPr>
        <w:pStyle w:val="ListParagraph"/>
        <w:numPr>
          <w:ilvl w:val="0"/>
          <w:numId w:val="39"/>
        </w:numPr>
        <w:rPr>
          <w:lang w:val="en-IE"/>
        </w:rPr>
      </w:pPr>
      <w:r w:rsidRPr="00076181">
        <w:rPr>
          <w:lang w:val="en-IE"/>
        </w:rPr>
        <w:t>To liaise with and participate as part of the Management Group or other designated person or group as appropriate.</w:t>
      </w:r>
    </w:p>
    <w:p w:rsidR="006F745F" w:rsidRPr="00076181" w:rsidRDefault="006F745F" w:rsidP="008317DD">
      <w:pPr>
        <w:pStyle w:val="ListParagraph"/>
        <w:numPr>
          <w:ilvl w:val="0"/>
          <w:numId w:val="39"/>
        </w:numPr>
        <w:rPr>
          <w:lang w:val="en-IE"/>
        </w:rPr>
      </w:pPr>
      <w:r w:rsidRPr="00076181">
        <w:rPr>
          <w:lang w:val="en-IE"/>
        </w:rPr>
        <w:t>To work in accordance with the policies and procedures laid down by the Camphill Communities of Ireland</w:t>
      </w:r>
    </w:p>
    <w:p w:rsidR="000F2C10" w:rsidRPr="00061158" w:rsidRDefault="005B6C64" w:rsidP="008317DD">
      <w:pPr>
        <w:pStyle w:val="ListParagraph"/>
        <w:numPr>
          <w:ilvl w:val="0"/>
          <w:numId w:val="39"/>
        </w:numPr>
        <w:rPr>
          <w:lang w:val="en-IE"/>
        </w:rPr>
      </w:pPr>
      <w:r w:rsidRPr="00061158">
        <w:rPr>
          <w:lang w:val="en-IE"/>
        </w:rPr>
        <w:t>Adhere to HIQA Standards</w:t>
      </w:r>
      <w:r w:rsidR="00061158" w:rsidRPr="00061158">
        <w:rPr>
          <w:lang w:val="en-IE"/>
        </w:rPr>
        <w:t xml:space="preserve"> and </w:t>
      </w:r>
      <w:r w:rsidR="00061158">
        <w:rPr>
          <w:lang w:val="en-IE"/>
        </w:rPr>
        <w:t>e</w:t>
      </w:r>
      <w:r w:rsidR="000F2C10" w:rsidRPr="00061158">
        <w:rPr>
          <w:lang w:val="en-IE"/>
        </w:rPr>
        <w:t>ngage with inspections and audits carried out by HIQA/HSE</w:t>
      </w:r>
    </w:p>
    <w:p w:rsidR="004D18FA" w:rsidRPr="00076181" w:rsidRDefault="006F745F" w:rsidP="008317DD">
      <w:pPr>
        <w:pStyle w:val="ListParagraph"/>
        <w:numPr>
          <w:ilvl w:val="0"/>
          <w:numId w:val="39"/>
        </w:numPr>
        <w:rPr>
          <w:lang w:val="en-IE"/>
        </w:rPr>
      </w:pPr>
      <w:r w:rsidRPr="00076181">
        <w:rPr>
          <w:lang w:val="en-IE"/>
        </w:rPr>
        <w:t>To engage in personal and professional development that will ensure the necessary skills and knowledge in meeting the changing needs of the position.</w:t>
      </w:r>
    </w:p>
    <w:p w:rsidR="00C338A0" w:rsidRDefault="00C338A0">
      <w:pPr>
        <w:spacing w:after="0" w:line="240" w:lineRule="auto"/>
        <w:rPr>
          <w:rFonts w:ascii="Cambria" w:hAnsi="Cambria"/>
          <w:b/>
          <w:bCs/>
          <w:color w:val="365F91"/>
          <w:sz w:val="28"/>
          <w:szCs w:val="28"/>
          <w:lang w:val="en-IE"/>
        </w:rPr>
      </w:pPr>
      <w:r>
        <w:br w:type="page"/>
      </w:r>
    </w:p>
    <w:p w:rsidR="003655E2" w:rsidRDefault="003655E2" w:rsidP="00EA30D5">
      <w:pPr>
        <w:pStyle w:val="Heading1"/>
      </w:pPr>
      <w:r w:rsidRPr="00076181">
        <w:lastRenderedPageBreak/>
        <w:t>Understanding the Ethos of a life sharing community</w:t>
      </w:r>
    </w:p>
    <w:p w:rsidR="00C338A0" w:rsidRPr="00C338A0" w:rsidRDefault="00C338A0" w:rsidP="00C338A0">
      <w:pPr>
        <w:rPr>
          <w:sz w:val="2"/>
          <w:lang w:val="en-IE"/>
        </w:rPr>
      </w:pPr>
    </w:p>
    <w:p w:rsidR="003655E2" w:rsidRPr="00061158" w:rsidRDefault="003655E2" w:rsidP="00C338A0">
      <w:pPr>
        <w:pBdr>
          <w:top w:val="single" w:sz="12" w:space="1" w:color="auto"/>
          <w:left w:val="single" w:sz="12" w:space="4" w:color="auto"/>
          <w:bottom w:val="single" w:sz="12" w:space="1" w:color="auto"/>
          <w:right w:val="single" w:sz="12" w:space="4" w:color="auto"/>
        </w:pBdr>
        <w:shd w:val="clear" w:color="auto" w:fill="F2F2F2" w:themeFill="background1" w:themeFillShade="F2"/>
        <w:rPr>
          <w:lang w:val="en-IE"/>
        </w:rPr>
      </w:pPr>
      <w:r w:rsidRPr="00061158">
        <w:rPr>
          <w:lang w:val="en-IE"/>
        </w:rPr>
        <w:t xml:space="preserve">The role will require </w:t>
      </w:r>
      <w:proofErr w:type="gramStart"/>
      <w:r w:rsidRPr="00061158">
        <w:rPr>
          <w:lang w:val="en-IE"/>
        </w:rPr>
        <w:t>to build</w:t>
      </w:r>
      <w:proofErr w:type="gramEnd"/>
      <w:r w:rsidRPr="00061158">
        <w:rPr>
          <w:lang w:val="en-IE"/>
        </w:rPr>
        <w:t xml:space="preserve"> good working relationships with coworkers, employees and people with special needs and it is recognised that this will require time for informal meetings and conversations, sometimes joining a house at mealtimes, and some leisure educational activities in order to gain a picture of the full life of the community </w:t>
      </w:r>
    </w:p>
    <w:p w:rsidR="003655E2" w:rsidRPr="00061158" w:rsidRDefault="003655E2" w:rsidP="00C338A0">
      <w:pPr>
        <w:pBdr>
          <w:top w:val="single" w:sz="12" w:space="1" w:color="auto"/>
          <w:left w:val="single" w:sz="12" w:space="4" w:color="auto"/>
          <w:bottom w:val="single" w:sz="12" w:space="1" w:color="auto"/>
          <w:right w:val="single" w:sz="12" w:space="4" w:color="auto"/>
        </w:pBdr>
        <w:shd w:val="clear" w:color="auto" w:fill="F2F2F2" w:themeFill="background1" w:themeFillShade="F2"/>
        <w:rPr>
          <w:lang w:val="en-IE"/>
        </w:rPr>
      </w:pPr>
      <w:r w:rsidRPr="00061158">
        <w:rPr>
          <w:lang w:val="en-IE"/>
        </w:rPr>
        <w:t>The role will require sensitivity and insight into the ethos of a life sharing community and more specifically a Camphill Community and it is expected that the person will familiarise themselves with the basic concepts, ideals and principles of these. All tasks and responsibilities must be supportive of the above, carried out with regard to the same and not compromise the fundamental values of a Camphill Community.</w:t>
      </w:r>
    </w:p>
    <w:p w:rsidR="003655E2" w:rsidRDefault="003655E2" w:rsidP="00EA30D5">
      <w:pPr>
        <w:pStyle w:val="Heading1"/>
      </w:pPr>
      <w:r w:rsidRPr="00076181">
        <w:t>Main Tasks:</w:t>
      </w:r>
    </w:p>
    <w:p w:rsidR="008317DD" w:rsidRPr="00076181" w:rsidRDefault="001E3544" w:rsidP="00C338A0">
      <w:pPr>
        <w:pStyle w:val="ListParagraph"/>
        <w:numPr>
          <w:ilvl w:val="0"/>
          <w:numId w:val="38"/>
        </w:numPr>
        <w:ind w:left="426"/>
        <w:rPr>
          <w:lang w:val="en-IE"/>
        </w:rPr>
      </w:pPr>
      <w:r w:rsidRPr="00076181">
        <w:rPr>
          <w:b/>
          <w:lang w:val="en-IE"/>
        </w:rPr>
        <w:t>Admissions to the community</w:t>
      </w:r>
      <w:r w:rsidRPr="00076181">
        <w:rPr>
          <w:lang w:val="en-IE"/>
        </w:rPr>
        <w:t xml:space="preserve"> – </w:t>
      </w:r>
      <w:r w:rsidR="000F4115">
        <w:rPr>
          <w:lang w:val="en-IE"/>
        </w:rPr>
        <w:t>dealing</w:t>
      </w:r>
      <w:r w:rsidRPr="00076181">
        <w:rPr>
          <w:lang w:val="en-IE"/>
        </w:rPr>
        <w:t xml:space="preserve"> with correspondence,</w:t>
      </w:r>
      <w:r w:rsidR="008317DD" w:rsidRPr="00076181">
        <w:rPr>
          <w:lang w:val="en-IE"/>
        </w:rPr>
        <w:t xml:space="preserve"> liaising with families and referral agencies and other services, </w:t>
      </w:r>
      <w:r w:rsidRPr="00076181">
        <w:rPr>
          <w:lang w:val="en-IE"/>
        </w:rPr>
        <w:t xml:space="preserve"> initial assessment /</w:t>
      </w:r>
      <w:r w:rsidR="008317DD" w:rsidRPr="00076181">
        <w:rPr>
          <w:lang w:val="en-IE"/>
        </w:rPr>
        <w:t xml:space="preserve"> </w:t>
      </w:r>
      <w:r w:rsidRPr="00076181">
        <w:rPr>
          <w:lang w:val="en-IE"/>
        </w:rPr>
        <w:t xml:space="preserve">interview process </w:t>
      </w:r>
      <w:r w:rsidR="008317DD" w:rsidRPr="00076181">
        <w:rPr>
          <w:lang w:val="en-IE"/>
        </w:rPr>
        <w:t>and ongoing</w:t>
      </w:r>
      <w:r w:rsidRPr="00076181">
        <w:rPr>
          <w:lang w:val="en-IE"/>
        </w:rPr>
        <w:t xml:space="preserve"> </w:t>
      </w:r>
      <w:r w:rsidR="00801DFD">
        <w:rPr>
          <w:lang w:val="en-IE"/>
        </w:rPr>
        <w:t xml:space="preserve">responsibility for management of the </w:t>
      </w:r>
      <w:r w:rsidRPr="00076181">
        <w:rPr>
          <w:lang w:val="en-IE"/>
        </w:rPr>
        <w:t xml:space="preserve">waiting pool </w:t>
      </w:r>
    </w:p>
    <w:p w:rsidR="0053025F" w:rsidRDefault="0053025F" w:rsidP="00C338A0">
      <w:pPr>
        <w:pStyle w:val="ListParagraph"/>
        <w:numPr>
          <w:ilvl w:val="0"/>
          <w:numId w:val="38"/>
        </w:numPr>
        <w:ind w:left="426"/>
        <w:rPr>
          <w:lang w:val="en-IE"/>
        </w:rPr>
      </w:pPr>
      <w:r w:rsidRPr="0053025F">
        <w:rPr>
          <w:b/>
          <w:lang w:val="en-IE"/>
        </w:rPr>
        <w:t>Reviews -</w:t>
      </w:r>
      <w:r>
        <w:rPr>
          <w:lang w:val="en-IE"/>
        </w:rPr>
        <w:t xml:space="preserve"> </w:t>
      </w:r>
      <w:r w:rsidRPr="0053025F">
        <w:rPr>
          <w:lang w:val="en-IE"/>
        </w:rPr>
        <w:t xml:space="preserve">Organizing, facilitating and recording of reviews for every resident and day attendee in the community on an at least annual basis (or more frequently if required) with goals and elements of person </w:t>
      </w:r>
      <w:proofErr w:type="spellStart"/>
      <w:r w:rsidRPr="0053025F">
        <w:rPr>
          <w:lang w:val="en-IE"/>
        </w:rPr>
        <w:t>cent</w:t>
      </w:r>
      <w:r>
        <w:rPr>
          <w:lang w:val="en-IE"/>
        </w:rPr>
        <w:t>e</w:t>
      </w:r>
      <w:r w:rsidRPr="0053025F">
        <w:rPr>
          <w:lang w:val="en-IE"/>
        </w:rPr>
        <w:t>red</w:t>
      </w:r>
      <w:proofErr w:type="spellEnd"/>
      <w:r w:rsidRPr="0053025F">
        <w:rPr>
          <w:lang w:val="en-IE"/>
        </w:rPr>
        <w:t xml:space="preserve"> planning for the future and evaluation of goals achieved. This should include a pre interview with people on a one to one basis as well as a review with relevant people (houseparent’s and work masters)</w:t>
      </w:r>
    </w:p>
    <w:p w:rsidR="0053025F" w:rsidRPr="0053025F" w:rsidRDefault="0053025F" w:rsidP="006F7CF6">
      <w:pPr>
        <w:pStyle w:val="ListParagraph"/>
        <w:numPr>
          <w:ilvl w:val="1"/>
          <w:numId w:val="38"/>
        </w:numPr>
        <w:rPr>
          <w:lang w:val="en-IE"/>
        </w:rPr>
      </w:pPr>
      <w:r w:rsidRPr="0053025F">
        <w:rPr>
          <w:lang w:val="en-IE"/>
        </w:rPr>
        <w:t>Involvement in workshop reviews and timetable meetings where relevant</w:t>
      </w:r>
    </w:p>
    <w:p w:rsidR="0053025F" w:rsidRPr="0053025F" w:rsidRDefault="0053025F" w:rsidP="006F7CF6">
      <w:pPr>
        <w:pStyle w:val="ListParagraph"/>
        <w:numPr>
          <w:ilvl w:val="1"/>
          <w:numId w:val="38"/>
        </w:numPr>
        <w:rPr>
          <w:lang w:val="en-IE"/>
        </w:rPr>
      </w:pPr>
      <w:r w:rsidRPr="0053025F">
        <w:rPr>
          <w:lang w:val="en-IE"/>
        </w:rPr>
        <w:t xml:space="preserve">Involvement with basic health reviews </w:t>
      </w:r>
      <w:r w:rsidR="00801DFD">
        <w:rPr>
          <w:lang w:val="en-IE"/>
        </w:rPr>
        <w:t>as part of the Well Being meeting</w:t>
      </w:r>
    </w:p>
    <w:p w:rsidR="008317DD" w:rsidRPr="00076181" w:rsidRDefault="00076181" w:rsidP="00C338A0">
      <w:pPr>
        <w:pStyle w:val="ListParagraph"/>
        <w:numPr>
          <w:ilvl w:val="0"/>
          <w:numId w:val="38"/>
        </w:numPr>
        <w:ind w:left="426"/>
        <w:rPr>
          <w:lang w:val="en-IE"/>
        </w:rPr>
      </w:pPr>
      <w:r w:rsidRPr="00076181">
        <w:rPr>
          <w:b/>
          <w:lang w:val="en-IE"/>
        </w:rPr>
        <w:t>Needs Assessments</w:t>
      </w:r>
      <w:r w:rsidRPr="00076181">
        <w:rPr>
          <w:lang w:val="en-IE"/>
        </w:rPr>
        <w:t xml:space="preserve"> - </w:t>
      </w:r>
      <w:r w:rsidR="008317DD" w:rsidRPr="00076181">
        <w:rPr>
          <w:lang w:val="en-IE"/>
        </w:rPr>
        <w:t>Conducting and reviewing needs assessments in conjunction with House Coordinators and  Key-workers on at least an annual basis</w:t>
      </w:r>
    </w:p>
    <w:p w:rsidR="008317DD" w:rsidRPr="00076181" w:rsidRDefault="00076181" w:rsidP="00C338A0">
      <w:pPr>
        <w:pStyle w:val="ListParagraph"/>
        <w:numPr>
          <w:ilvl w:val="0"/>
          <w:numId w:val="38"/>
        </w:numPr>
        <w:ind w:left="426"/>
        <w:rPr>
          <w:lang w:val="en-IE"/>
        </w:rPr>
      </w:pPr>
      <w:r w:rsidRPr="00076181">
        <w:rPr>
          <w:b/>
          <w:lang w:val="en-IE"/>
        </w:rPr>
        <w:t>Risk assessments and Enabling Plans</w:t>
      </w:r>
      <w:r w:rsidRPr="00076181">
        <w:rPr>
          <w:lang w:val="en-IE"/>
        </w:rPr>
        <w:t xml:space="preserve">  - </w:t>
      </w:r>
      <w:r w:rsidR="008317DD" w:rsidRPr="00076181">
        <w:rPr>
          <w:lang w:val="en-IE"/>
        </w:rPr>
        <w:t>Conducting and reviewing R</w:t>
      </w:r>
      <w:r w:rsidR="001E3544" w:rsidRPr="00076181">
        <w:rPr>
          <w:lang w:val="en-IE"/>
        </w:rPr>
        <w:t xml:space="preserve">isk assessments </w:t>
      </w:r>
      <w:r w:rsidR="008317DD" w:rsidRPr="00076181">
        <w:rPr>
          <w:lang w:val="en-IE"/>
        </w:rPr>
        <w:t xml:space="preserve">and Enabling Plans in different areas and activities </w:t>
      </w:r>
      <w:r w:rsidR="001E3544" w:rsidRPr="00076181">
        <w:rPr>
          <w:lang w:val="en-IE"/>
        </w:rPr>
        <w:t>for individuals in the community</w:t>
      </w:r>
      <w:r w:rsidR="008317DD" w:rsidRPr="00076181">
        <w:rPr>
          <w:lang w:val="en-IE"/>
        </w:rPr>
        <w:t xml:space="preserve"> in conjunction with House Coordinators and  Key-workers on at least an annual basis</w:t>
      </w:r>
    </w:p>
    <w:p w:rsidR="00076181" w:rsidRPr="00076181" w:rsidRDefault="00076181" w:rsidP="00C338A0">
      <w:pPr>
        <w:pStyle w:val="ListParagraph"/>
        <w:numPr>
          <w:ilvl w:val="0"/>
          <w:numId w:val="38"/>
        </w:numPr>
        <w:ind w:left="426"/>
        <w:rPr>
          <w:lang w:val="en-IE"/>
        </w:rPr>
      </w:pPr>
      <w:r w:rsidRPr="00076181">
        <w:rPr>
          <w:b/>
          <w:lang w:val="en-IE"/>
        </w:rPr>
        <w:t>National Intellectual Disability Database</w:t>
      </w:r>
      <w:r w:rsidRPr="00076181">
        <w:rPr>
          <w:lang w:val="en-IE"/>
        </w:rPr>
        <w:t xml:space="preserve">  -  </w:t>
      </w:r>
      <w:r w:rsidR="001E3544" w:rsidRPr="00076181">
        <w:rPr>
          <w:lang w:val="en-IE"/>
        </w:rPr>
        <w:t xml:space="preserve">Entering people on the National Intellectual Disability Database and maintaining and updating these entries </w:t>
      </w:r>
    </w:p>
    <w:p w:rsidR="00076181" w:rsidRDefault="00076181" w:rsidP="00C338A0">
      <w:pPr>
        <w:pStyle w:val="ListParagraph"/>
        <w:numPr>
          <w:ilvl w:val="0"/>
          <w:numId w:val="38"/>
        </w:numPr>
        <w:ind w:left="426"/>
        <w:rPr>
          <w:lang w:val="en-IE"/>
        </w:rPr>
      </w:pPr>
      <w:r w:rsidRPr="00076181">
        <w:rPr>
          <w:b/>
          <w:lang w:val="en-IE"/>
        </w:rPr>
        <w:t>Behavioural Support Plans</w:t>
      </w:r>
      <w:r>
        <w:rPr>
          <w:lang w:val="en-IE"/>
        </w:rPr>
        <w:t xml:space="preserve"> - </w:t>
      </w:r>
      <w:r w:rsidRPr="00076181">
        <w:rPr>
          <w:lang w:val="en-IE"/>
        </w:rPr>
        <w:t xml:space="preserve"> </w:t>
      </w:r>
      <w:r>
        <w:rPr>
          <w:lang w:val="en-IE"/>
        </w:rPr>
        <w:t>D</w:t>
      </w:r>
      <w:r w:rsidR="001E3544" w:rsidRPr="00076181">
        <w:rPr>
          <w:lang w:val="en-IE"/>
        </w:rPr>
        <w:t xml:space="preserve">rafting </w:t>
      </w:r>
      <w:r>
        <w:rPr>
          <w:lang w:val="en-IE"/>
        </w:rPr>
        <w:t xml:space="preserve">and reviewing (at least annually) </w:t>
      </w:r>
      <w:r w:rsidR="001E3544" w:rsidRPr="00076181">
        <w:rPr>
          <w:lang w:val="en-IE"/>
        </w:rPr>
        <w:t xml:space="preserve">of </w:t>
      </w:r>
      <w:r w:rsidRPr="00076181">
        <w:rPr>
          <w:lang w:val="en-IE"/>
        </w:rPr>
        <w:t>behavioural</w:t>
      </w:r>
      <w:r w:rsidR="001E3544" w:rsidRPr="00076181">
        <w:rPr>
          <w:lang w:val="en-IE"/>
        </w:rPr>
        <w:t xml:space="preserve"> </w:t>
      </w:r>
      <w:r>
        <w:rPr>
          <w:lang w:val="en-IE"/>
        </w:rPr>
        <w:t xml:space="preserve">support </w:t>
      </w:r>
      <w:r w:rsidR="001E3544" w:rsidRPr="00076181">
        <w:rPr>
          <w:lang w:val="en-IE"/>
        </w:rPr>
        <w:t xml:space="preserve">plans </w:t>
      </w:r>
      <w:r w:rsidRPr="00076181">
        <w:rPr>
          <w:lang w:val="en-IE"/>
        </w:rPr>
        <w:t xml:space="preserve">in conjunction with House Coordinators and  Key-workers </w:t>
      </w:r>
    </w:p>
    <w:p w:rsidR="001E3544" w:rsidRPr="00076181" w:rsidRDefault="00076181" w:rsidP="00C338A0">
      <w:pPr>
        <w:pStyle w:val="ListParagraph"/>
        <w:numPr>
          <w:ilvl w:val="0"/>
          <w:numId w:val="38"/>
        </w:numPr>
        <w:ind w:left="426"/>
        <w:rPr>
          <w:lang w:val="en-IE"/>
        </w:rPr>
      </w:pPr>
      <w:r>
        <w:rPr>
          <w:b/>
          <w:lang w:val="en-IE"/>
        </w:rPr>
        <w:t xml:space="preserve">Crisis Support and debriefing </w:t>
      </w:r>
      <w:r w:rsidRPr="00076181">
        <w:rPr>
          <w:lang w:val="en-IE"/>
        </w:rPr>
        <w:t>-</w:t>
      </w:r>
      <w:r>
        <w:rPr>
          <w:lang w:val="en-IE"/>
        </w:rPr>
        <w:t xml:space="preserve"> S</w:t>
      </w:r>
      <w:r w:rsidR="001E3544" w:rsidRPr="00076181">
        <w:rPr>
          <w:lang w:val="en-IE"/>
        </w:rPr>
        <w:t>upporting co-workers who are working with individuals in crisis where needed</w:t>
      </w:r>
      <w:r>
        <w:rPr>
          <w:lang w:val="en-IE"/>
        </w:rPr>
        <w:t xml:space="preserve"> and engaging through</w:t>
      </w:r>
      <w:r w:rsidRPr="00076181">
        <w:rPr>
          <w:lang w:val="en-IE"/>
        </w:rPr>
        <w:t xml:space="preserve"> crisis meetings</w:t>
      </w:r>
    </w:p>
    <w:p w:rsidR="001E3544" w:rsidRPr="00076181" w:rsidRDefault="00076181" w:rsidP="00C338A0">
      <w:pPr>
        <w:pStyle w:val="ListParagraph"/>
        <w:numPr>
          <w:ilvl w:val="0"/>
          <w:numId w:val="38"/>
        </w:numPr>
        <w:ind w:left="426"/>
        <w:rPr>
          <w:lang w:val="en-IE"/>
        </w:rPr>
      </w:pPr>
      <w:r w:rsidRPr="00076181">
        <w:rPr>
          <w:b/>
          <w:lang w:val="en-IE"/>
        </w:rPr>
        <w:t>Engaging with Multidisciplinary Supports and other Professionals</w:t>
      </w:r>
      <w:r>
        <w:rPr>
          <w:lang w:val="en-IE"/>
        </w:rPr>
        <w:t xml:space="preserve"> – </w:t>
      </w:r>
      <w:r w:rsidR="001E3544" w:rsidRPr="00076181">
        <w:rPr>
          <w:lang w:val="en-IE"/>
        </w:rPr>
        <w:t>Engaging</w:t>
      </w:r>
      <w:r>
        <w:rPr>
          <w:lang w:val="en-IE"/>
        </w:rPr>
        <w:t xml:space="preserve"> multidisciplinary supports </w:t>
      </w:r>
      <w:r w:rsidRPr="00076181">
        <w:rPr>
          <w:lang w:val="en-IE"/>
        </w:rPr>
        <w:t xml:space="preserve">in conjunction with House Coordinators and  Key-workers </w:t>
      </w:r>
      <w:r>
        <w:rPr>
          <w:lang w:val="en-IE"/>
        </w:rPr>
        <w:t>on behalf of individuals and attend</w:t>
      </w:r>
      <w:r w:rsidR="001E3544" w:rsidRPr="00076181">
        <w:rPr>
          <w:lang w:val="en-IE"/>
        </w:rPr>
        <w:t xml:space="preserve"> multidisciplinary meetings with outside professionals such as external social workers, psychologists, psychiatrists, </w:t>
      </w:r>
      <w:r w:rsidRPr="00076181">
        <w:rPr>
          <w:lang w:val="en-IE"/>
        </w:rPr>
        <w:t>counsellors</w:t>
      </w:r>
      <w:r w:rsidR="001E3544" w:rsidRPr="00076181">
        <w:rPr>
          <w:lang w:val="en-IE"/>
        </w:rPr>
        <w:t>, occupational therapists and physiotherapists, the health board or other agencies on the behalf of individuals in the community</w:t>
      </w:r>
    </w:p>
    <w:p w:rsidR="00EA30D5" w:rsidRPr="00EA30D5" w:rsidRDefault="00EA30D5" w:rsidP="00C338A0">
      <w:pPr>
        <w:pStyle w:val="ListParagraph"/>
        <w:numPr>
          <w:ilvl w:val="0"/>
          <w:numId w:val="38"/>
        </w:numPr>
        <w:ind w:left="426"/>
        <w:rPr>
          <w:lang w:val="en-IE"/>
        </w:rPr>
      </w:pPr>
      <w:r>
        <w:rPr>
          <w:b/>
          <w:lang w:val="en-IE"/>
        </w:rPr>
        <w:t xml:space="preserve">Individual files </w:t>
      </w:r>
      <w:r w:rsidRPr="00313389">
        <w:rPr>
          <w:lang w:val="en-IE"/>
        </w:rPr>
        <w:t>-</w:t>
      </w:r>
      <w:r>
        <w:rPr>
          <w:lang w:val="en-IE"/>
        </w:rPr>
        <w:t xml:space="preserve"> </w:t>
      </w:r>
      <w:r w:rsidRPr="00313389">
        <w:rPr>
          <w:lang w:val="en-IE"/>
        </w:rPr>
        <w:t xml:space="preserve">Carrying </w:t>
      </w:r>
      <w:r w:rsidR="00801DFD">
        <w:rPr>
          <w:lang w:val="en-IE"/>
        </w:rPr>
        <w:t>responsibility</w:t>
      </w:r>
      <w:r w:rsidRPr="00313389">
        <w:rPr>
          <w:lang w:val="en-IE"/>
        </w:rPr>
        <w:t xml:space="preserve"> </w:t>
      </w:r>
      <w:r w:rsidR="000F4115">
        <w:rPr>
          <w:lang w:val="en-IE"/>
        </w:rPr>
        <w:t>for</w:t>
      </w:r>
      <w:r w:rsidRPr="00313389">
        <w:rPr>
          <w:lang w:val="en-IE"/>
        </w:rPr>
        <w:t xml:space="preserve"> individual</w:t>
      </w:r>
      <w:r w:rsidR="00801DFD">
        <w:rPr>
          <w:lang w:val="en-IE"/>
        </w:rPr>
        <w:t>’</w:t>
      </w:r>
      <w:r w:rsidRPr="00313389">
        <w:rPr>
          <w:lang w:val="en-IE"/>
        </w:rPr>
        <w:t xml:space="preserve">s records and files and the consistency of the same and engaging in improving the quality of </w:t>
      </w:r>
      <w:r w:rsidRPr="00061158">
        <w:rPr>
          <w:lang w:val="en-IE"/>
        </w:rPr>
        <w:t xml:space="preserve">documentation </w:t>
      </w:r>
      <w:r w:rsidR="000F4115" w:rsidRPr="00076181">
        <w:rPr>
          <w:lang w:val="en-IE"/>
        </w:rPr>
        <w:t>in conjunction with House Coordinators and  Key-workers</w:t>
      </w:r>
      <w:r w:rsidR="000F4115">
        <w:rPr>
          <w:lang w:val="en-IE"/>
        </w:rPr>
        <w:t>,</w:t>
      </w:r>
      <w:r w:rsidR="000F4115" w:rsidRPr="00076181">
        <w:rPr>
          <w:lang w:val="en-IE"/>
        </w:rPr>
        <w:t xml:space="preserve"> </w:t>
      </w:r>
      <w:r w:rsidR="00061158" w:rsidRPr="00061158">
        <w:rPr>
          <w:lang w:val="en-IE"/>
        </w:rPr>
        <w:t>as well as ensuring appropriate circulation of key documents to different locations and stake holders</w:t>
      </w:r>
    </w:p>
    <w:p w:rsidR="00076181" w:rsidRDefault="0053025F" w:rsidP="00C338A0">
      <w:pPr>
        <w:pStyle w:val="ListParagraph"/>
        <w:numPr>
          <w:ilvl w:val="0"/>
          <w:numId w:val="38"/>
        </w:numPr>
        <w:ind w:left="426"/>
        <w:rPr>
          <w:lang w:val="en-IE"/>
        </w:rPr>
      </w:pPr>
      <w:r>
        <w:rPr>
          <w:b/>
          <w:lang w:val="en-IE"/>
        </w:rPr>
        <w:t xml:space="preserve">Safeguarding - </w:t>
      </w:r>
      <w:r w:rsidR="00076181" w:rsidRPr="00076181">
        <w:rPr>
          <w:b/>
          <w:lang w:val="en-IE"/>
        </w:rPr>
        <w:t>Acting in the role of designated officer</w:t>
      </w:r>
      <w:r w:rsidR="00076181" w:rsidRPr="00076181">
        <w:rPr>
          <w:lang w:val="en-IE"/>
        </w:rPr>
        <w:t xml:space="preserve"> in relation to safeguarding issues. </w:t>
      </w:r>
      <w:r w:rsidR="001E3544" w:rsidRPr="00076181">
        <w:rPr>
          <w:lang w:val="en-IE"/>
        </w:rPr>
        <w:t xml:space="preserve">Dealing with allegations of abuse in line with </w:t>
      </w:r>
      <w:r w:rsidR="00076181">
        <w:rPr>
          <w:lang w:val="en-IE"/>
        </w:rPr>
        <w:t>Camphill</w:t>
      </w:r>
      <w:r w:rsidR="001E3544" w:rsidRPr="00076181">
        <w:rPr>
          <w:lang w:val="en-IE"/>
        </w:rPr>
        <w:t xml:space="preserve"> </w:t>
      </w:r>
      <w:r w:rsidRPr="00076181">
        <w:rPr>
          <w:lang w:val="en-IE"/>
        </w:rPr>
        <w:t xml:space="preserve">policy </w:t>
      </w:r>
      <w:r>
        <w:rPr>
          <w:lang w:val="en-IE"/>
        </w:rPr>
        <w:t>-</w:t>
      </w:r>
      <w:r w:rsidR="00076181">
        <w:rPr>
          <w:lang w:val="en-IE"/>
        </w:rPr>
        <w:t xml:space="preserve"> reporting to and </w:t>
      </w:r>
      <w:r>
        <w:rPr>
          <w:lang w:val="en-IE"/>
        </w:rPr>
        <w:t>liaising</w:t>
      </w:r>
      <w:r w:rsidR="00076181">
        <w:rPr>
          <w:lang w:val="en-IE"/>
        </w:rPr>
        <w:t xml:space="preserve"> with the</w:t>
      </w:r>
      <w:r>
        <w:rPr>
          <w:lang w:val="en-IE"/>
        </w:rPr>
        <w:t xml:space="preserve"> NCMT,</w:t>
      </w:r>
      <w:r w:rsidR="00076181">
        <w:rPr>
          <w:lang w:val="en-IE"/>
        </w:rPr>
        <w:t xml:space="preserve"> HSE, </w:t>
      </w:r>
      <w:proofErr w:type="spellStart"/>
      <w:r w:rsidR="00076181">
        <w:rPr>
          <w:lang w:val="en-IE"/>
        </w:rPr>
        <w:t>Tusla</w:t>
      </w:r>
      <w:proofErr w:type="spellEnd"/>
      <w:r w:rsidR="00076181">
        <w:rPr>
          <w:lang w:val="en-IE"/>
        </w:rPr>
        <w:t xml:space="preserve">, HIQA, the </w:t>
      </w:r>
      <w:proofErr w:type="spellStart"/>
      <w:r>
        <w:rPr>
          <w:lang w:val="en-IE"/>
        </w:rPr>
        <w:t>G</w:t>
      </w:r>
      <w:r w:rsidR="00076181">
        <w:rPr>
          <w:lang w:val="en-IE"/>
        </w:rPr>
        <w:t>ardai</w:t>
      </w:r>
      <w:proofErr w:type="spellEnd"/>
      <w:r w:rsidR="00076181">
        <w:rPr>
          <w:lang w:val="en-IE"/>
        </w:rPr>
        <w:t xml:space="preserve"> and families. </w:t>
      </w:r>
      <w:r>
        <w:rPr>
          <w:lang w:val="en-IE"/>
        </w:rPr>
        <w:t>Conducting preliminary screenings - d</w:t>
      </w:r>
      <w:r w:rsidR="00076181">
        <w:rPr>
          <w:lang w:val="en-IE"/>
        </w:rPr>
        <w:t xml:space="preserve">raft </w:t>
      </w:r>
      <w:r>
        <w:rPr>
          <w:lang w:val="en-IE"/>
        </w:rPr>
        <w:t>S</w:t>
      </w:r>
      <w:r w:rsidR="00076181">
        <w:rPr>
          <w:lang w:val="en-IE"/>
        </w:rPr>
        <w:t xml:space="preserve">afeguarding </w:t>
      </w:r>
      <w:r>
        <w:rPr>
          <w:lang w:val="en-IE"/>
        </w:rPr>
        <w:t>P</w:t>
      </w:r>
      <w:r w:rsidR="00076181">
        <w:rPr>
          <w:lang w:val="en-IE"/>
        </w:rPr>
        <w:t xml:space="preserve">lans and write Preliminary </w:t>
      </w:r>
      <w:r>
        <w:rPr>
          <w:lang w:val="en-IE"/>
        </w:rPr>
        <w:t>Screening reports as required.</w:t>
      </w:r>
    </w:p>
    <w:p w:rsidR="0053025F" w:rsidRDefault="0053025F" w:rsidP="00C338A0">
      <w:pPr>
        <w:pStyle w:val="ListParagraph"/>
        <w:numPr>
          <w:ilvl w:val="0"/>
          <w:numId w:val="38"/>
        </w:numPr>
        <w:ind w:left="426"/>
        <w:rPr>
          <w:lang w:val="en-IE"/>
        </w:rPr>
      </w:pPr>
      <w:r w:rsidRPr="0053025F">
        <w:rPr>
          <w:b/>
          <w:lang w:val="en-IE"/>
        </w:rPr>
        <w:lastRenderedPageBreak/>
        <w:t>Complaints and Feedback</w:t>
      </w:r>
      <w:r w:rsidRPr="0053025F">
        <w:rPr>
          <w:lang w:val="en-IE"/>
        </w:rPr>
        <w:t xml:space="preserve"> – Acting as the complaints officer in relation to </w:t>
      </w:r>
      <w:r>
        <w:rPr>
          <w:lang w:val="en-IE"/>
        </w:rPr>
        <w:t xml:space="preserve">complaints and feedback from </w:t>
      </w:r>
      <w:r w:rsidRPr="0053025F">
        <w:rPr>
          <w:lang w:val="en-IE"/>
        </w:rPr>
        <w:t xml:space="preserve">service users and families. </w:t>
      </w:r>
      <w:r w:rsidR="001E3544" w:rsidRPr="0053025F">
        <w:rPr>
          <w:lang w:val="en-IE"/>
        </w:rPr>
        <w:t xml:space="preserve">Involvement with complaints or disciplinary procedure where these involve someone with special needs (also as third party) </w:t>
      </w:r>
    </w:p>
    <w:p w:rsidR="001E3544" w:rsidRPr="0053025F" w:rsidRDefault="0053025F" w:rsidP="00C338A0">
      <w:pPr>
        <w:pStyle w:val="ListParagraph"/>
        <w:numPr>
          <w:ilvl w:val="0"/>
          <w:numId w:val="38"/>
        </w:numPr>
        <w:ind w:left="426"/>
        <w:rPr>
          <w:lang w:val="en-IE"/>
        </w:rPr>
      </w:pPr>
      <w:r w:rsidRPr="0053025F">
        <w:rPr>
          <w:b/>
          <w:lang w:val="en-IE"/>
        </w:rPr>
        <w:t>Family Contact and Relations</w:t>
      </w:r>
      <w:r>
        <w:rPr>
          <w:lang w:val="en-IE"/>
        </w:rPr>
        <w:t xml:space="preserve"> - </w:t>
      </w:r>
      <w:r w:rsidR="001E3544" w:rsidRPr="0053025F">
        <w:rPr>
          <w:lang w:val="en-IE"/>
        </w:rPr>
        <w:t>Involvement with parents and family issues with individuals where the support of a social worker might be needed or helpful or where a third party is helpful (including occasional attendance at parents meetings)</w:t>
      </w:r>
    </w:p>
    <w:p w:rsidR="001E3544" w:rsidRPr="003655E2" w:rsidRDefault="003655E2" w:rsidP="00C338A0">
      <w:pPr>
        <w:pStyle w:val="ListParagraph"/>
        <w:numPr>
          <w:ilvl w:val="0"/>
          <w:numId w:val="38"/>
        </w:numPr>
        <w:ind w:left="426"/>
        <w:rPr>
          <w:lang w:val="en-IE"/>
        </w:rPr>
      </w:pPr>
      <w:r w:rsidRPr="003655E2">
        <w:rPr>
          <w:b/>
          <w:lang w:val="en-IE"/>
        </w:rPr>
        <w:t>Managing Personal Finances</w:t>
      </w:r>
      <w:r w:rsidRPr="003655E2">
        <w:rPr>
          <w:lang w:val="en-IE"/>
        </w:rPr>
        <w:t xml:space="preserve"> </w:t>
      </w:r>
      <w:r>
        <w:rPr>
          <w:lang w:val="en-IE"/>
        </w:rPr>
        <w:t xml:space="preserve"> - </w:t>
      </w:r>
      <w:r w:rsidRPr="003655E2">
        <w:rPr>
          <w:lang w:val="en-IE"/>
        </w:rPr>
        <w:t xml:space="preserve">In exceptional circumstances </w:t>
      </w:r>
      <w:r>
        <w:rPr>
          <w:lang w:val="en-IE"/>
        </w:rPr>
        <w:t>a</w:t>
      </w:r>
      <w:r w:rsidR="001E3544" w:rsidRPr="003655E2">
        <w:rPr>
          <w:lang w:val="en-IE"/>
        </w:rPr>
        <w:t xml:space="preserve">ssisting people </w:t>
      </w:r>
      <w:r w:rsidRPr="003655E2">
        <w:rPr>
          <w:lang w:val="en-IE"/>
        </w:rPr>
        <w:t xml:space="preserve">in </w:t>
      </w:r>
      <w:r w:rsidR="001E3544" w:rsidRPr="003655E2">
        <w:rPr>
          <w:lang w:val="en-IE"/>
        </w:rPr>
        <w:t xml:space="preserve">managing personal finances where this cannot be done by the individuals themselves or where it is felt that it should be done by someone other than their </w:t>
      </w:r>
      <w:r w:rsidR="008F6EB1" w:rsidRPr="003655E2">
        <w:rPr>
          <w:lang w:val="en-IE"/>
        </w:rPr>
        <w:t>houseparent’s</w:t>
      </w:r>
      <w:r w:rsidR="001E3544" w:rsidRPr="003655E2">
        <w:rPr>
          <w:lang w:val="en-IE"/>
        </w:rPr>
        <w:t xml:space="preserve"> or the coworkers closely involved.</w:t>
      </w:r>
    </w:p>
    <w:p w:rsidR="003655E2" w:rsidRPr="00313389" w:rsidRDefault="001E3544" w:rsidP="00C338A0">
      <w:pPr>
        <w:pStyle w:val="ListParagraph"/>
        <w:numPr>
          <w:ilvl w:val="0"/>
          <w:numId w:val="38"/>
        </w:numPr>
        <w:ind w:left="426"/>
        <w:rPr>
          <w:lang w:val="en-IE"/>
        </w:rPr>
      </w:pPr>
      <w:r w:rsidRPr="003655E2">
        <w:rPr>
          <w:b/>
          <w:lang w:val="en-IE"/>
        </w:rPr>
        <w:t>Relationships and sexuality</w:t>
      </w:r>
      <w:r w:rsidRPr="003655E2">
        <w:rPr>
          <w:lang w:val="en-IE"/>
        </w:rPr>
        <w:t xml:space="preserve"> support</w:t>
      </w:r>
      <w:r w:rsidR="008F6EB1" w:rsidRPr="003655E2">
        <w:rPr>
          <w:lang w:val="en-IE"/>
        </w:rPr>
        <w:t xml:space="preserve"> for the people with special needs</w:t>
      </w:r>
      <w:r w:rsidR="003655E2" w:rsidRPr="003655E2">
        <w:rPr>
          <w:lang w:val="en-IE"/>
        </w:rPr>
        <w:t xml:space="preserve"> </w:t>
      </w:r>
      <w:r w:rsidR="003655E2" w:rsidRPr="00313389">
        <w:rPr>
          <w:lang w:val="en-IE"/>
        </w:rPr>
        <w:t>where this is needed or helpful</w:t>
      </w:r>
    </w:p>
    <w:p w:rsidR="00EA30D5" w:rsidRPr="00EA30D5" w:rsidRDefault="0053025F" w:rsidP="00C338A0">
      <w:pPr>
        <w:pStyle w:val="ListParagraph"/>
        <w:numPr>
          <w:ilvl w:val="0"/>
          <w:numId w:val="38"/>
        </w:numPr>
        <w:ind w:left="426"/>
        <w:rPr>
          <w:lang w:val="en-IE"/>
        </w:rPr>
      </w:pPr>
      <w:r w:rsidRPr="00EA30D5">
        <w:rPr>
          <w:b/>
          <w:lang w:val="en-IE"/>
        </w:rPr>
        <w:t xml:space="preserve">Advocacy </w:t>
      </w:r>
      <w:r w:rsidR="00313389" w:rsidRPr="00EA30D5">
        <w:rPr>
          <w:b/>
          <w:lang w:val="en-IE"/>
        </w:rPr>
        <w:t>&amp; Consent</w:t>
      </w:r>
      <w:r w:rsidRPr="00EA30D5">
        <w:rPr>
          <w:lang w:val="en-IE"/>
        </w:rPr>
        <w:t xml:space="preserve">- Being an advocate for individuals in the community where the need arises </w:t>
      </w:r>
      <w:r w:rsidR="00313389" w:rsidRPr="00EA30D5">
        <w:rPr>
          <w:lang w:val="en-IE"/>
        </w:rPr>
        <w:t xml:space="preserve">and support people in issues around informed consent where necessary. Engage and liaise with independent advocacy services on behalf of individuals where this is required </w:t>
      </w:r>
    </w:p>
    <w:p w:rsidR="00EA30D5" w:rsidRPr="00313389" w:rsidRDefault="00EA30D5" w:rsidP="00C338A0">
      <w:pPr>
        <w:pStyle w:val="ListParagraph"/>
        <w:numPr>
          <w:ilvl w:val="0"/>
          <w:numId w:val="38"/>
        </w:numPr>
        <w:ind w:left="426"/>
        <w:rPr>
          <w:lang w:val="en-IE"/>
        </w:rPr>
      </w:pPr>
      <w:r w:rsidRPr="00313389">
        <w:rPr>
          <w:b/>
          <w:lang w:val="en-IE"/>
        </w:rPr>
        <w:t>Training</w:t>
      </w:r>
      <w:r>
        <w:rPr>
          <w:b/>
          <w:lang w:val="en-IE"/>
        </w:rPr>
        <w:t xml:space="preserve"> – </w:t>
      </w:r>
      <w:r w:rsidRPr="00313389">
        <w:rPr>
          <w:lang w:val="en-IE"/>
        </w:rPr>
        <w:t xml:space="preserve">devise and deliver training to staff in the communities in areas such as </w:t>
      </w:r>
    </w:p>
    <w:p w:rsidR="00EA30D5" w:rsidRPr="00313389" w:rsidRDefault="00EA30D5" w:rsidP="006F7CF6">
      <w:pPr>
        <w:pStyle w:val="ListParagraph"/>
        <w:numPr>
          <w:ilvl w:val="1"/>
          <w:numId w:val="38"/>
        </w:numPr>
        <w:rPr>
          <w:lang w:val="en-IE"/>
        </w:rPr>
      </w:pPr>
      <w:r w:rsidRPr="00313389">
        <w:rPr>
          <w:lang w:val="en-IE"/>
        </w:rPr>
        <w:t xml:space="preserve">Safeguarding </w:t>
      </w:r>
    </w:p>
    <w:p w:rsidR="00EA30D5" w:rsidRPr="00313389" w:rsidRDefault="00EA30D5" w:rsidP="006F7CF6">
      <w:pPr>
        <w:pStyle w:val="ListParagraph"/>
        <w:numPr>
          <w:ilvl w:val="1"/>
          <w:numId w:val="38"/>
        </w:numPr>
        <w:rPr>
          <w:lang w:val="en-IE"/>
        </w:rPr>
      </w:pPr>
      <w:r w:rsidRPr="00313389">
        <w:rPr>
          <w:lang w:val="en-IE"/>
        </w:rPr>
        <w:t>Dealing with Complaints</w:t>
      </w:r>
    </w:p>
    <w:p w:rsidR="00EA30D5" w:rsidRPr="00313389" w:rsidRDefault="00EA30D5" w:rsidP="006F7CF6">
      <w:pPr>
        <w:pStyle w:val="ListParagraph"/>
        <w:numPr>
          <w:ilvl w:val="1"/>
          <w:numId w:val="38"/>
        </w:numPr>
        <w:rPr>
          <w:b/>
          <w:lang w:val="en-IE"/>
        </w:rPr>
      </w:pPr>
      <w:r>
        <w:rPr>
          <w:lang w:val="en-IE"/>
        </w:rPr>
        <w:t>A</w:t>
      </w:r>
      <w:r w:rsidRPr="00313389">
        <w:rPr>
          <w:lang w:val="en-IE"/>
        </w:rPr>
        <w:t xml:space="preserve">dvocacy and </w:t>
      </w:r>
      <w:r>
        <w:rPr>
          <w:lang w:val="en-IE"/>
        </w:rPr>
        <w:t>S</w:t>
      </w:r>
      <w:r w:rsidRPr="00313389">
        <w:rPr>
          <w:lang w:val="en-IE"/>
        </w:rPr>
        <w:t xml:space="preserve">elf </w:t>
      </w:r>
      <w:r>
        <w:rPr>
          <w:lang w:val="en-IE"/>
        </w:rPr>
        <w:t>A</w:t>
      </w:r>
      <w:r w:rsidRPr="00313389">
        <w:rPr>
          <w:lang w:val="en-IE"/>
        </w:rPr>
        <w:t>dvocacy for people with special needs</w:t>
      </w:r>
    </w:p>
    <w:p w:rsidR="00EA30D5" w:rsidRPr="00313389" w:rsidRDefault="00EA30D5" w:rsidP="006F7CF6">
      <w:pPr>
        <w:pStyle w:val="ListParagraph"/>
        <w:numPr>
          <w:ilvl w:val="1"/>
          <w:numId w:val="38"/>
        </w:numPr>
        <w:rPr>
          <w:b/>
          <w:lang w:val="en-IE"/>
        </w:rPr>
      </w:pPr>
      <w:r>
        <w:rPr>
          <w:lang w:val="en-IE"/>
        </w:rPr>
        <w:t>“Keeping Safe” training for people with special needs</w:t>
      </w:r>
    </w:p>
    <w:p w:rsidR="00EA30D5" w:rsidRDefault="00EA30D5" w:rsidP="006F7CF6">
      <w:pPr>
        <w:pStyle w:val="ListParagraph"/>
        <w:numPr>
          <w:ilvl w:val="1"/>
          <w:numId w:val="38"/>
        </w:numPr>
        <w:rPr>
          <w:lang w:val="en-IE"/>
        </w:rPr>
      </w:pPr>
      <w:r w:rsidRPr="00313389">
        <w:rPr>
          <w:lang w:val="en-IE"/>
        </w:rPr>
        <w:t>Training in relationships and sexuality guidance for people with special needs where this is needed or helpful</w:t>
      </w:r>
    </w:p>
    <w:p w:rsidR="00061158" w:rsidRDefault="00EA30D5" w:rsidP="00C338A0">
      <w:pPr>
        <w:pStyle w:val="ListParagraph"/>
        <w:numPr>
          <w:ilvl w:val="0"/>
          <w:numId w:val="38"/>
        </w:numPr>
        <w:ind w:left="426"/>
        <w:rPr>
          <w:lang w:val="en-IE"/>
        </w:rPr>
      </w:pPr>
      <w:r w:rsidRPr="00EA30D5">
        <w:rPr>
          <w:b/>
          <w:lang w:val="en-IE"/>
        </w:rPr>
        <w:t>Self Monitoring Work Areas</w:t>
      </w:r>
      <w:r>
        <w:rPr>
          <w:lang w:val="en-IE"/>
        </w:rPr>
        <w:t xml:space="preserve"> – The Role involves self auditing of key work performance in relation to </w:t>
      </w:r>
      <w:r w:rsidR="00061158">
        <w:rPr>
          <w:lang w:val="en-IE"/>
        </w:rPr>
        <w:t>key areas of responsibility</w:t>
      </w:r>
    </w:p>
    <w:p w:rsidR="00EA30D5" w:rsidRPr="00EA30D5" w:rsidRDefault="00EA30D5" w:rsidP="00EA30D5">
      <w:pPr>
        <w:pStyle w:val="Heading1"/>
      </w:pPr>
      <w:r>
        <w:t xml:space="preserve">Other areas of work </w:t>
      </w:r>
    </w:p>
    <w:p w:rsidR="00EA30D5" w:rsidRPr="003655E2" w:rsidRDefault="00EA30D5" w:rsidP="00C338A0">
      <w:pPr>
        <w:pStyle w:val="ListParagraph"/>
        <w:numPr>
          <w:ilvl w:val="0"/>
          <w:numId w:val="38"/>
        </w:numPr>
        <w:ind w:left="426"/>
        <w:rPr>
          <w:b/>
          <w:lang w:val="en-IE"/>
        </w:rPr>
      </w:pPr>
      <w:r w:rsidRPr="003655E2">
        <w:rPr>
          <w:b/>
          <w:lang w:val="en-IE"/>
        </w:rPr>
        <w:t>Policy development</w:t>
      </w:r>
    </w:p>
    <w:p w:rsidR="00EA30D5" w:rsidRPr="003655E2" w:rsidRDefault="00EA30D5" w:rsidP="006F7CF6">
      <w:pPr>
        <w:pStyle w:val="ListParagraph"/>
        <w:numPr>
          <w:ilvl w:val="1"/>
          <w:numId w:val="38"/>
        </w:numPr>
        <w:rPr>
          <w:lang w:val="en-IE"/>
        </w:rPr>
      </w:pPr>
      <w:r w:rsidRPr="003655E2">
        <w:rPr>
          <w:lang w:val="en-IE"/>
        </w:rPr>
        <w:t>Engaging in the development of policies and procedures and the area of best practise in conjunction with the long-term members of the community.</w:t>
      </w:r>
    </w:p>
    <w:p w:rsidR="00EA30D5" w:rsidRPr="003655E2" w:rsidRDefault="00EA30D5" w:rsidP="006F7CF6">
      <w:pPr>
        <w:pStyle w:val="ListParagraph"/>
        <w:numPr>
          <w:ilvl w:val="1"/>
          <w:numId w:val="38"/>
        </w:numPr>
        <w:rPr>
          <w:lang w:val="en-IE"/>
        </w:rPr>
      </w:pPr>
      <w:r w:rsidRPr="003655E2">
        <w:rPr>
          <w:lang w:val="en-IE"/>
        </w:rPr>
        <w:t>In due course engage in policy development at national level in conjunction with long-term co-worker group</w:t>
      </w:r>
    </w:p>
    <w:p w:rsidR="00EA30D5" w:rsidRDefault="00313389" w:rsidP="006F7CF6">
      <w:pPr>
        <w:pStyle w:val="ListParagraph"/>
        <w:numPr>
          <w:ilvl w:val="1"/>
          <w:numId w:val="38"/>
        </w:numPr>
        <w:rPr>
          <w:lang w:val="en-IE"/>
        </w:rPr>
      </w:pPr>
      <w:r w:rsidRPr="00313389">
        <w:rPr>
          <w:b/>
          <w:lang w:val="en-IE"/>
        </w:rPr>
        <w:t>Historic reviews and Life books</w:t>
      </w:r>
      <w:r w:rsidRPr="00313389">
        <w:rPr>
          <w:lang w:val="en-IE"/>
        </w:rPr>
        <w:t xml:space="preserve"> - Organizing, facilitating and recording of historic reviews starting with villagers that have been here a longer time with the aim of creating a life book that includes pictures stories and a biographical sketch of their time span in the Bridge Community. This should be prepared by co-workers in the community over a longer time span and include contacting important people in someone’s life as well as gathering materials such as pictures and stories. Overseeing the updating and keeping of such life books into the future in conjunction with the houseparent’s and co-workers in somebody’s house</w:t>
      </w:r>
      <w:r w:rsidR="00EA30D5" w:rsidRPr="00EA30D5">
        <w:rPr>
          <w:lang w:val="en-IE"/>
        </w:rPr>
        <w:t xml:space="preserve"> </w:t>
      </w:r>
    </w:p>
    <w:p w:rsidR="00EA30D5" w:rsidRPr="00313389" w:rsidRDefault="00EA30D5" w:rsidP="006F7CF6">
      <w:pPr>
        <w:pStyle w:val="ListParagraph"/>
        <w:numPr>
          <w:ilvl w:val="1"/>
          <w:numId w:val="38"/>
        </w:numPr>
        <w:rPr>
          <w:lang w:val="en-IE"/>
        </w:rPr>
      </w:pPr>
      <w:r>
        <w:rPr>
          <w:b/>
          <w:lang w:val="en-IE"/>
        </w:rPr>
        <w:t xml:space="preserve">Further Training Areas </w:t>
      </w:r>
      <w:r w:rsidRPr="00EA30D5">
        <w:rPr>
          <w:lang w:val="en-IE"/>
        </w:rPr>
        <w:t>-</w:t>
      </w:r>
      <w:r>
        <w:rPr>
          <w:lang w:val="en-IE"/>
        </w:rPr>
        <w:t xml:space="preserve"> </w:t>
      </w:r>
      <w:r w:rsidRPr="00313389">
        <w:rPr>
          <w:lang w:val="en-IE"/>
        </w:rPr>
        <w:t xml:space="preserve">Possible future involvement in training co-workers in areas such as record keeping, informed consent, and other areas related to social work </w:t>
      </w:r>
    </w:p>
    <w:p w:rsidR="001E3544" w:rsidRPr="00EA30D5" w:rsidRDefault="001E3544" w:rsidP="00EA30D5">
      <w:pPr>
        <w:pStyle w:val="Heading1"/>
      </w:pPr>
      <w:r w:rsidRPr="00EA30D5">
        <w:t>Supervision and Accountability</w:t>
      </w:r>
    </w:p>
    <w:p w:rsidR="001E3544" w:rsidRPr="003655E2" w:rsidRDefault="001E3544" w:rsidP="003655E2">
      <w:pPr>
        <w:pStyle w:val="ListParagraph"/>
        <w:numPr>
          <w:ilvl w:val="0"/>
          <w:numId w:val="41"/>
        </w:numPr>
        <w:rPr>
          <w:lang w:val="en-IE"/>
        </w:rPr>
      </w:pPr>
      <w:r w:rsidRPr="003655E2">
        <w:rPr>
          <w:lang w:val="en-IE"/>
        </w:rPr>
        <w:t xml:space="preserve">The Social Worker will be supported and supervised by </w:t>
      </w:r>
      <w:r w:rsidR="003655E2">
        <w:rPr>
          <w:lang w:val="en-IE"/>
        </w:rPr>
        <w:t>the Person In Charge of the community</w:t>
      </w:r>
      <w:r w:rsidRPr="003655E2">
        <w:rPr>
          <w:lang w:val="en-IE"/>
        </w:rPr>
        <w:t xml:space="preserve">, who will oversee the work, give feedback, direction, and prioritise the workload as well as </w:t>
      </w:r>
      <w:r w:rsidR="00D742BA" w:rsidRPr="003655E2">
        <w:rPr>
          <w:lang w:val="en-IE"/>
        </w:rPr>
        <w:t>liaise</w:t>
      </w:r>
      <w:r w:rsidRPr="003655E2">
        <w:rPr>
          <w:lang w:val="en-IE"/>
        </w:rPr>
        <w:t xml:space="preserve"> with the other co-workers in the community</w:t>
      </w:r>
    </w:p>
    <w:p w:rsidR="003655E2" w:rsidRDefault="001E3544" w:rsidP="003655E2">
      <w:pPr>
        <w:pStyle w:val="ListParagraph"/>
        <w:numPr>
          <w:ilvl w:val="0"/>
          <w:numId w:val="41"/>
        </w:numPr>
        <w:rPr>
          <w:lang w:val="en-IE"/>
        </w:rPr>
      </w:pPr>
      <w:r w:rsidRPr="003655E2">
        <w:rPr>
          <w:lang w:val="en-IE"/>
        </w:rPr>
        <w:t xml:space="preserve">The </w:t>
      </w:r>
      <w:r w:rsidR="00EA30D5">
        <w:rPr>
          <w:lang w:val="en-IE"/>
        </w:rPr>
        <w:t>S</w:t>
      </w:r>
      <w:r w:rsidRPr="003655E2">
        <w:rPr>
          <w:lang w:val="en-IE"/>
        </w:rPr>
        <w:t xml:space="preserve">ocial </w:t>
      </w:r>
      <w:r w:rsidR="00EA30D5">
        <w:rPr>
          <w:lang w:val="en-IE"/>
        </w:rPr>
        <w:t>W</w:t>
      </w:r>
      <w:r w:rsidRPr="003655E2">
        <w:rPr>
          <w:lang w:val="en-IE"/>
        </w:rPr>
        <w:t xml:space="preserve">orker will be responsible to the </w:t>
      </w:r>
      <w:r w:rsidR="003655E2" w:rsidRPr="003655E2">
        <w:rPr>
          <w:lang w:val="en-IE"/>
        </w:rPr>
        <w:t xml:space="preserve">PIC and </w:t>
      </w:r>
      <w:r w:rsidRPr="003655E2">
        <w:rPr>
          <w:lang w:val="en-IE"/>
        </w:rPr>
        <w:t xml:space="preserve">management group that govern the community and </w:t>
      </w:r>
      <w:r w:rsidR="003655E2" w:rsidRPr="003655E2">
        <w:rPr>
          <w:lang w:val="en-IE"/>
        </w:rPr>
        <w:t>will</w:t>
      </w:r>
      <w:r w:rsidRPr="003655E2">
        <w:rPr>
          <w:lang w:val="en-IE"/>
        </w:rPr>
        <w:t xml:space="preserve"> be asked to attend meetings</w:t>
      </w:r>
      <w:r w:rsidR="003655E2" w:rsidRPr="003655E2">
        <w:rPr>
          <w:lang w:val="en-IE"/>
        </w:rPr>
        <w:t xml:space="preserve"> on a </w:t>
      </w:r>
      <w:r w:rsidR="000F4115">
        <w:rPr>
          <w:lang w:val="en-IE"/>
        </w:rPr>
        <w:t>weekly</w:t>
      </w:r>
      <w:r w:rsidR="003655E2" w:rsidRPr="003655E2">
        <w:rPr>
          <w:lang w:val="en-IE"/>
        </w:rPr>
        <w:t xml:space="preserve"> </w:t>
      </w:r>
      <w:r w:rsidR="00EA30D5">
        <w:rPr>
          <w:lang w:val="en-IE"/>
        </w:rPr>
        <w:t>basis</w:t>
      </w:r>
      <w:r w:rsidR="003655E2">
        <w:rPr>
          <w:lang w:val="en-IE"/>
        </w:rPr>
        <w:t>, such as the management group or Well Being Meeting.</w:t>
      </w:r>
    </w:p>
    <w:p w:rsidR="001E3544" w:rsidRPr="003655E2" w:rsidRDefault="001E3544" w:rsidP="003655E2">
      <w:pPr>
        <w:pStyle w:val="ListParagraph"/>
        <w:numPr>
          <w:ilvl w:val="0"/>
          <w:numId w:val="41"/>
        </w:numPr>
        <w:rPr>
          <w:lang w:val="en-IE"/>
        </w:rPr>
      </w:pPr>
      <w:r w:rsidRPr="003655E2">
        <w:rPr>
          <w:lang w:val="en-IE"/>
        </w:rPr>
        <w:t xml:space="preserve">The general direction workload and prioritisation of the role will be reviewed </w:t>
      </w:r>
      <w:r w:rsidR="003655E2" w:rsidRPr="003655E2">
        <w:rPr>
          <w:lang w:val="en-IE"/>
        </w:rPr>
        <w:t>annually</w:t>
      </w:r>
    </w:p>
    <w:p w:rsidR="000F4115" w:rsidRDefault="000F4115" w:rsidP="000F4115">
      <w:pPr>
        <w:pStyle w:val="Heading1"/>
      </w:pPr>
      <w:r>
        <w:lastRenderedPageBreak/>
        <w:t>Social Work Supervision and CPD</w:t>
      </w:r>
    </w:p>
    <w:p w:rsidR="000F4115" w:rsidRPr="000F4115" w:rsidRDefault="000F4115" w:rsidP="000F4115">
      <w:pPr>
        <w:rPr>
          <w:lang w:val="en-IE"/>
        </w:rPr>
      </w:pPr>
      <w:r>
        <w:rPr>
          <w:lang w:val="en-IE"/>
        </w:rPr>
        <w:t xml:space="preserve">The </w:t>
      </w:r>
      <w:proofErr w:type="spellStart"/>
      <w:r>
        <w:rPr>
          <w:lang w:val="en-IE"/>
        </w:rPr>
        <w:t>socialworker</w:t>
      </w:r>
      <w:proofErr w:type="spellEnd"/>
      <w:r>
        <w:rPr>
          <w:lang w:val="en-IE"/>
        </w:rPr>
        <w:t xml:space="preserve"> will be responsible for arrangements around their professional supervision requirements by another social worker (for which the community will bear the costs) as well as their own continued professional development which will need to be sanctioned by the PIC in advance of booking any courses.</w:t>
      </w:r>
    </w:p>
    <w:p w:rsidR="006F745F" w:rsidRPr="00076181" w:rsidRDefault="006F745F" w:rsidP="00EA30D5">
      <w:pPr>
        <w:pStyle w:val="Heading1"/>
      </w:pPr>
      <w:r w:rsidRPr="00076181">
        <w:t>Other functions:</w:t>
      </w:r>
    </w:p>
    <w:p w:rsidR="006F745F" w:rsidRPr="00076181" w:rsidRDefault="006F745F" w:rsidP="003655E2">
      <w:pPr>
        <w:rPr>
          <w:lang w:val="en-IE"/>
        </w:rPr>
      </w:pPr>
      <w:r w:rsidRPr="00076181">
        <w:rPr>
          <w:lang w:val="en-IE"/>
        </w:rPr>
        <w:t>Performs other related duties as assigned for the purpose of ensuring the efficient and effective functioning of the work unit.  This job description is aimed to be of help in clarifying the tasks and responsibilities of people employed at The Bridge.  It is subject to annual reviewing and is as such a starting point to help people orientate themselves in their job roles and is by no means exhaustive.</w:t>
      </w:r>
    </w:p>
    <w:p w:rsidR="001B2AEA" w:rsidRDefault="00504131" w:rsidP="00EA30D5">
      <w:pPr>
        <w:pStyle w:val="Heading1"/>
      </w:pPr>
      <w:r w:rsidRPr="00076181">
        <w:t xml:space="preserve">Responsibility </w:t>
      </w:r>
    </w:p>
    <w:p w:rsidR="00DE4304" w:rsidRPr="00076181" w:rsidRDefault="001B2AEA" w:rsidP="001B2AEA">
      <w:pPr>
        <w:rPr>
          <w:lang w:val="en-IE"/>
        </w:rPr>
      </w:pPr>
      <w:r>
        <w:rPr>
          <w:lang w:val="en-IE"/>
        </w:rPr>
        <w:t>R</w:t>
      </w:r>
      <w:r w:rsidR="00504131" w:rsidRPr="00076181">
        <w:rPr>
          <w:lang w:val="en-IE"/>
        </w:rPr>
        <w:t>esponsibilities include: working under limited supervision following standardised practices and/or methods, providing information and advising others and reporting to management team.</w:t>
      </w:r>
    </w:p>
    <w:p w:rsidR="00061158" w:rsidRDefault="00061158" w:rsidP="00061158">
      <w:pPr>
        <w:rPr>
          <w:lang w:val="en-GB" w:eastAsia="en-GB"/>
        </w:rPr>
      </w:pPr>
    </w:p>
    <w:p w:rsidR="00061158" w:rsidRDefault="00061158" w:rsidP="00061158">
      <w:pPr>
        <w:rPr>
          <w:lang w:val="en-GB" w:eastAsia="en-GB"/>
        </w:rPr>
      </w:pPr>
    </w:p>
    <w:p w:rsidR="00061158" w:rsidRDefault="00061158" w:rsidP="00061158">
      <w:pPr>
        <w:rPr>
          <w:lang w:val="en-GB" w:eastAsia="en-GB"/>
        </w:rPr>
      </w:pPr>
    </w:p>
    <w:p w:rsidR="00061158" w:rsidRDefault="00061158" w:rsidP="00061158">
      <w:pPr>
        <w:rPr>
          <w:lang w:val="en-GB" w:eastAsia="en-GB"/>
        </w:rPr>
      </w:pPr>
      <w:r w:rsidRPr="0037031C">
        <w:rPr>
          <w:lang w:val="en-GB" w:eastAsia="en-GB"/>
        </w:rPr>
        <w:t xml:space="preserve">Please sign, print your name, and date below to indicate your acceptance of this Job Description. </w:t>
      </w:r>
    </w:p>
    <w:p w:rsidR="00061158" w:rsidRPr="0037031C" w:rsidRDefault="00061158" w:rsidP="00061158">
      <w:pPr>
        <w:rPr>
          <w:lang w:val="en-GB" w:eastAsia="en-GB"/>
        </w:rPr>
      </w:pPr>
    </w:p>
    <w:p w:rsidR="00061158" w:rsidRDefault="00061158" w:rsidP="00061158">
      <w:pPr>
        <w:rPr>
          <w:lang w:val="en-GB" w:eastAsia="en-GB"/>
        </w:rPr>
      </w:pPr>
      <w:r w:rsidRPr="0037031C">
        <w:rPr>
          <w:lang w:val="en-GB" w:eastAsia="en-GB"/>
        </w:rPr>
        <w:t xml:space="preserve">Signature: </w:t>
      </w:r>
      <w:r>
        <w:rPr>
          <w:lang w:val="en-GB" w:eastAsia="en-GB"/>
        </w:rPr>
        <w:tab/>
        <w:t>_______________________________________</w:t>
      </w:r>
    </w:p>
    <w:p w:rsidR="00061158" w:rsidRPr="0037031C" w:rsidRDefault="00061158" w:rsidP="00061158">
      <w:pPr>
        <w:rPr>
          <w:lang w:val="en-GB" w:eastAsia="en-GB"/>
        </w:rPr>
      </w:pPr>
    </w:p>
    <w:p w:rsidR="00061158" w:rsidRDefault="00061158" w:rsidP="00061158">
      <w:pPr>
        <w:rPr>
          <w:lang w:val="en-GB" w:eastAsia="en-GB"/>
        </w:rPr>
      </w:pPr>
      <w:r w:rsidRPr="001217B8">
        <w:rPr>
          <w:lang w:val="en-GB" w:eastAsia="en-GB"/>
        </w:rPr>
        <w:t xml:space="preserve">Name: </w:t>
      </w:r>
      <w:r>
        <w:rPr>
          <w:lang w:val="en-GB" w:eastAsia="en-GB"/>
        </w:rPr>
        <w:tab/>
      </w:r>
      <w:r>
        <w:rPr>
          <w:lang w:val="en-GB" w:eastAsia="en-GB"/>
        </w:rPr>
        <w:tab/>
        <w:t>_______________________________________</w:t>
      </w:r>
    </w:p>
    <w:p w:rsidR="00061158" w:rsidRDefault="00061158" w:rsidP="00061158">
      <w:pPr>
        <w:rPr>
          <w:lang w:val="en-GB" w:eastAsia="en-GB"/>
        </w:rPr>
      </w:pPr>
    </w:p>
    <w:p w:rsidR="00815A46" w:rsidRDefault="00061158" w:rsidP="00061158">
      <w:pPr>
        <w:rPr>
          <w:lang w:val="en-GB" w:eastAsia="en-GB"/>
        </w:rPr>
        <w:sectPr w:rsidR="00815A46" w:rsidSect="00C338A0">
          <w:footerReference w:type="default" r:id="rId8"/>
          <w:headerReference w:type="first" r:id="rId9"/>
          <w:pgSz w:w="11907" w:h="16840"/>
          <w:pgMar w:top="680" w:right="1077" w:bottom="1021" w:left="1077" w:header="426" w:footer="289" w:gutter="0"/>
          <w:cols w:space="720"/>
          <w:noEndnote/>
          <w:titlePg/>
          <w:docGrid w:linePitch="299"/>
        </w:sectPr>
      </w:pPr>
      <w:r w:rsidRPr="001217B8">
        <w:rPr>
          <w:lang w:val="en-GB" w:eastAsia="en-GB"/>
        </w:rPr>
        <w:t>Date:</w:t>
      </w:r>
      <w:r>
        <w:rPr>
          <w:lang w:val="en-GB" w:eastAsia="en-GB"/>
        </w:rPr>
        <w:tab/>
      </w:r>
      <w:r>
        <w:rPr>
          <w:lang w:val="en-GB" w:eastAsia="en-GB"/>
        </w:rPr>
        <w:tab/>
        <w:t>_______________________________________</w:t>
      </w:r>
    </w:p>
    <w:tbl>
      <w:tblPr>
        <w:tblpPr w:leftFromText="180" w:rightFromText="180" w:vertAnchor="text" w:horzAnchor="margin" w:tblpY="-6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969"/>
        <w:gridCol w:w="2835"/>
        <w:gridCol w:w="567"/>
        <w:gridCol w:w="425"/>
        <w:gridCol w:w="1417"/>
      </w:tblGrid>
      <w:tr w:rsidR="00815A46" w:rsidTr="00C338A0">
        <w:trPr>
          <w:trHeight w:val="942"/>
        </w:trPr>
        <w:tc>
          <w:tcPr>
            <w:tcW w:w="10881" w:type="dxa"/>
            <w:gridSpan w:val="6"/>
            <w:tcBorders>
              <w:top w:val="nil"/>
              <w:left w:val="nil"/>
              <w:bottom w:val="single" w:sz="8" w:space="0" w:color="365F91" w:themeColor="accent1" w:themeShade="BF"/>
              <w:right w:val="nil"/>
            </w:tcBorders>
          </w:tcPr>
          <w:p w:rsidR="00815A46" w:rsidRPr="00C338A0" w:rsidRDefault="00815A46" w:rsidP="00C338A0">
            <w:pPr>
              <w:pStyle w:val="Title"/>
              <w:rPr>
                <w:rFonts w:eastAsiaTheme="minorHAnsi"/>
              </w:rPr>
            </w:pPr>
            <w:r w:rsidRPr="00C338A0">
              <w:lastRenderedPageBreak/>
              <w:t>Person Specification</w:t>
            </w:r>
            <w:r w:rsidR="00C338A0" w:rsidRPr="00C338A0">
              <w:t xml:space="preserve">: </w:t>
            </w:r>
            <w:proofErr w:type="spellStart"/>
            <w:r w:rsidR="00C338A0" w:rsidRPr="00C338A0">
              <w:t>Socialworker</w:t>
            </w:r>
            <w:proofErr w:type="spellEnd"/>
          </w:p>
        </w:tc>
      </w:tr>
      <w:tr w:rsidR="00815A46" w:rsidTr="00C338A0">
        <w:trPr>
          <w:cantSplit/>
          <w:trHeight w:val="1134"/>
        </w:trPr>
        <w:tc>
          <w:tcPr>
            <w:tcW w:w="1668" w:type="dxa"/>
            <w:tcBorders>
              <w:top w:val="single" w:sz="8" w:space="0" w:color="365F91" w:themeColor="accent1" w:themeShade="BF"/>
            </w:tcBorders>
            <w:vAlign w:val="center"/>
          </w:tcPr>
          <w:p w:rsidR="00815A46" w:rsidRPr="00C04827" w:rsidRDefault="00815A46" w:rsidP="00815A46">
            <w:pPr>
              <w:pStyle w:val="Heading3"/>
              <w:spacing w:before="0"/>
              <w:rPr>
                <w:rFonts w:eastAsiaTheme="minorHAnsi"/>
              </w:rPr>
            </w:pPr>
            <w:r w:rsidRPr="00C04827">
              <w:rPr>
                <w:rFonts w:eastAsiaTheme="minorHAnsi"/>
              </w:rPr>
              <w:t>Competences</w:t>
            </w:r>
          </w:p>
        </w:tc>
        <w:tc>
          <w:tcPr>
            <w:tcW w:w="3969" w:type="dxa"/>
            <w:tcBorders>
              <w:top w:val="single" w:sz="8" w:space="0" w:color="365F91" w:themeColor="accent1" w:themeShade="BF"/>
            </w:tcBorders>
            <w:vAlign w:val="center"/>
          </w:tcPr>
          <w:p w:rsidR="00815A46" w:rsidRPr="00C04827" w:rsidRDefault="00815A46" w:rsidP="00815A46">
            <w:pPr>
              <w:pStyle w:val="Heading3"/>
              <w:spacing w:before="0"/>
              <w:rPr>
                <w:rFonts w:eastAsiaTheme="minorHAnsi"/>
              </w:rPr>
            </w:pPr>
            <w:r w:rsidRPr="00C04827">
              <w:rPr>
                <w:rFonts w:eastAsiaTheme="minorHAnsi"/>
              </w:rPr>
              <w:t>Essential</w:t>
            </w:r>
          </w:p>
        </w:tc>
        <w:tc>
          <w:tcPr>
            <w:tcW w:w="2835" w:type="dxa"/>
            <w:tcBorders>
              <w:top w:val="single" w:sz="8" w:space="0" w:color="365F91" w:themeColor="accent1" w:themeShade="BF"/>
            </w:tcBorders>
            <w:vAlign w:val="center"/>
          </w:tcPr>
          <w:p w:rsidR="00815A46" w:rsidRPr="00C04827" w:rsidRDefault="00815A46" w:rsidP="00815A46">
            <w:pPr>
              <w:pStyle w:val="Heading3"/>
              <w:spacing w:before="0"/>
              <w:rPr>
                <w:rFonts w:eastAsiaTheme="minorHAnsi"/>
              </w:rPr>
            </w:pPr>
            <w:r w:rsidRPr="00C04827">
              <w:rPr>
                <w:rFonts w:eastAsiaTheme="minorHAnsi"/>
              </w:rPr>
              <w:t>Desirable</w:t>
            </w:r>
          </w:p>
        </w:tc>
        <w:tc>
          <w:tcPr>
            <w:tcW w:w="567" w:type="dxa"/>
            <w:tcBorders>
              <w:top w:val="single" w:sz="8" w:space="0" w:color="365F91" w:themeColor="accent1" w:themeShade="BF"/>
            </w:tcBorders>
            <w:textDirection w:val="btLr"/>
          </w:tcPr>
          <w:p w:rsidR="00815A46" w:rsidRPr="00C04827" w:rsidRDefault="00815A46" w:rsidP="00815A46">
            <w:pPr>
              <w:pStyle w:val="Heading3"/>
              <w:spacing w:before="0"/>
              <w:ind w:left="113" w:right="113"/>
              <w:rPr>
                <w:rFonts w:eastAsiaTheme="minorHAnsi"/>
                <w:sz w:val="18"/>
              </w:rPr>
            </w:pPr>
            <w:r w:rsidRPr="00C04827">
              <w:rPr>
                <w:rFonts w:eastAsiaTheme="minorHAnsi"/>
                <w:sz w:val="18"/>
              </w:rPr>
              <w:t>Short-listing</w:t>
            </w:r>
          </w:p>
        </w:tc>
        <w:tc>
          <w:tcPr>
            <w:tcW w:w="425" w:type="dxa"/>
            <w:tcBorders>
              <w:top w:val="single" w:sz="8" w:space="0" w:color="365F91" w:themeColor="accent1" w:themeShade="BF"/>
            </w:tcBorders>
            <w:textDirection w:val="btLr"/>
            <w:vAlign w:val="center"/>
          </w:tcPr>
          <w:p w:rsidR="00815A46" w:rsidRPr="00C04827" w:rsidRDefault="00815A46" w:rsidP="00815A46">
            <w:pPr>
              <w:pStyle w:val="Heading3"/>
              <w:spacing w:before="0"/>
              <w:ind w:left="113" w:right="113"/>
              <w:rPr>
                <w:rFonts w:ascii="Gill Sans MT" w:eastAsiaTheme="minorHAnsi" w:hAnsi="Gill Sans MT" w:cs="Verdana"/>
                <w:b w:val="0"/>
                <w:bCs w:val="0"/>
                <w:color w:val="auto"/>
              </w:rPr>
            </w:pPr>
            <w:r w:rsidRPr="00C04827">
              <w:rPr>
                <w:rFonts w:eastAsiaTheme="minorHAnsi"/>
                <w:sz w:val="18"/>
              </w:rPr>
              <w:t>Interview</w:t>
            </w:r>
          </w:p>
        </w:tc>
        <w:tc>
          <w:tcPr>
            <w:tcW w:w="1417" w:type="dxa"/>
            <w:tcBorders>
              <w:top w:val="single" w:sz="8" w:space="0" w:color="365F91" w:themeColor="accent1" w:themeShade="BF"/>
            </w:tcBorders>
          </w:tcPr>
          <w:p w:rsidR="00815A46" w:rsidRPr="00C04827" w:rsidRDefault="00815A46" w:rsidP="00815A46">
            <w:pPr>
              <w:pStyle w:val="Heading3"/>
              <w:spacing w:before="0"/>
              <w:rPr>
                <w:rFonts w:eastAsiaTheme="minorHAnsi"/>
                <w:sz w:val="18"/>
              </w:rPr>
            </w:pPr>
          </w:p>
        </w:tc>
      </w:tr>
      <w:tr w:rsidR="00815A46" w:rsidTr="00C338A0">
        <w:tc>
          <w:tcPr>
            <w:tcW w:w="1668" w:type="dxa"/>
          </w:tcPr>
          <w:p w:rsidR="00815A46" w:rsidRPr="00C338A0" w:rsidRDefault="00815A46" w:rsidP="00815A46">
            <w:pPr>
              <w:pStyle w:val="Heading3"/>
              <w:rPr>
                <w:rFonts w:eastAsiaTheme="minorHAnsi"/>
                <w:sz w:val="20"/>
              </w:rPr>
            </w:pPr>
            <w:r w:rsidRPr="00C338A0">
              <w:rPr>
                <w:rFonts w:eastAsiaTheme="minorHAnsi" w:cs="Verdana"/>
                <w:sz w:val="20"/>
              </w:rPr>
              <w:t>Qualifications</w:t>
            </w:r>
          </w:p>
        </w:tc>
        <w:tc>
          <w:tcPr>
            <w:tcW w:w="3969" w:type="dxa"/>
          </w:tcPr>
          <w:p w:rsidR="00815A46" w:rsidRPr="00522AC8" w:rsidRDefault="00815A46" w:rsidP="00815A46">
            <w:pPr>
              <w:pStyle w:val="ListParagraph"/>
              <w:numPr>
                <w:ilvl w:val="0"/>
                <w:numId w:val="44"/>
              </w:numPr>
              <w:autoSpaceDE w:val="0"/>
              <w:autoSpaceDN w:val="0"/>
              <w:adjustRightInd w:val="0"/>
              <w:spacing w:line="240" w:lineRule="auto"/>
              <w:ind w:left="459"/>
              <w:rPr>
                <w:rFonts w:cs="Helvetica"/>
                <w:sz w:val="20"/>
                <w:szCs w:val="24"/>
                <w:lang w:val="en-GB" w:eastAsia="en-GB"/>
              </w:rPr>
            </w:pPr>
            <w:r w:rsidRPr="00522AC8">
              <w:rPr>
                <w:rFonts w:cs="Helvetica"/>
                <w:sz w:val="20"/>
                <w:szCs w:val="24"/>
                <w:lang w:val="en-GB" w:eastAsia="en-GB"/>
              </w:rPr>
              <w:t>Social Work Degree</w:t>
            </w:r>
          </w:p>
          <w:p w:rsidR="00815A46" w:rsidRPr="00522AC8" w:rsidRDefault="00815A46" w:rsidP="00815A46">
            <w:pPr>
              <w:pStyle w:val="ListParagraph"/>
              <w:numPr>
                <w:ilvl w:val="0"/>
                <w:numId w:val="44"/>
              </w:numPr>
              <w:autoSpaceDE w:val="0"/>
              <w:autoSpaceDN w:val="0"/>
              <w:adjustRightInd w:val="0"/>
              <w:spacing w:line="240" w:lineRule="auto"/>
              <w:ind w:left="459"/>
              <w:rPr>
                <w:rFonts w:eastAsia="Calibri" w:cs="Helvetica"/>
                <w:sz w:val="20"/>
                <w:szCs w:val="24"/>
                <w:lang w:val="en-GB" w:eastAsia="en-GB"/>
              </w:rPr>
            </w:pPr>
            <w:r w:rsidRPr="00522AC8">
              <w:rPr>
                <w:rFonts w:cs="Helvetica"/>
                <w:sz w:val="20"/>
                <w:szCs w:val="24"/>
                <w:lang w:val="en-GB" w:eastAsia="en-GB"/>
              </w:rPr>
              <w:t>Registered as a qualified social worker with  CORU</w:t>
            </w:r>
          </w:p>
        </w:tc>
        <w:tc>
          <w:tcPr>
            <w:tcW w:w="2835" w:type="dxa"/>
          </w:tcPr>
          <w:p w:rsidR="00815A46" w:rsidRDefault="00815A46" w:rsidP="00815A46">
            <w:pPr>
              <w:pStyle w:val="ListParagraph"/>
              <w:numPr>
                <w:ilvl w:val="0"/>
                <w:numId w:val="44"/>
              </w:numPr>
              <w:autoSpaceDE w:val="0"/>
              <w:autoSpaceDN w:val="0"/>
              <w:adjustRightInd w:val="0"/>
              <w:spacing w:line="240" w:lineRule="auto"/>
              <w:ind w:left="459"/>
              <w:rPr>
                <w:rFonts w:eastAsia="Calibri" w:cs="Helvetica"/>
                <w:sz w:val="20"/>
                <w:lang w:val="en-GB" w:eastAsia="en-GB"/>
              </w:rPr>
            </w:pPr>
            <w:r w:rsidRPr="00522AC8">
              <w:rPr>
                <w:rFonts w:cs="Helvetica"/>
                <w:sz w:val="20"/>
                <w:lang w:val="en-GB" w:eastAsia="en-GB"/>
              </w:rPr>
              <w:t>Qualification in “</w:t>
            </w:r>
            <w:r w:rsidRPr="00522AC8">
              <w:rPr>
                <w:rFonts w:eastAsia="Calibri" w:cs="Helvetica"/>
                <w:sz w:val="20"/>
                <w:lang w:val="en-GB" w:eastAsia="en-GB"/>
              </w:rPr>
              <w:t xml:space="preserve">Train the </w:t>
            </w:r>
            <w:r w:rsidRPr="00522AC8">
              <w:rPr>
                <w:rFonts w:cs="Helvetica"/>
                <w:sz w:val="20"/>
                <w:lang w:val="en-GB" w:eastAsia="en-GB"/>
              </w:rPr>
              <w:t>T</w:t>
            </w:r>
            <w:r w:rsidRPr="00522AC8">
              <w:rPr>
                <w:rFonts w:eastAsia="Calibri" w:cs="Helvetica"/>
                <w:sz w:val="20"/>
                <w:lang w:val="en-GB" w:eastAsia="en-GB"/>
              </w:rPr>
              <w:t>rainer</w:t>
            </w:r>
            <w:r w:rsidRPr="00522AC8">
              <w:rPr>
                <w:rFonts w:cs="Helvetica"/>
                <w:sz w:val="20"/>
                <w:lang w:val="en-GB" w:eastAsia="en-GB"/>
              </w:rPr>
              <w:t>”</w:t>
            </w:r>
            <w:r w:rsidRPr="00522AC8">
              <w:rPr>
                <w:rFonts w:eastAsia="Calibri" w:cs="Helvetica"/>
                <w:sz w:val="20"/>
                <w:lang w:val="en-GB" w:eastAsia="en-GB"/>
              </w:rPr>
              <w:t xml:space="preserve"> </w:t>
            </w:r>
          </w:p>
          <w:p w:rsidR="00815A46" w:rsidRPr="00522AC8" w:rsidRDefault="00815A46" w:rsidP="00815A46">
            <w:pPr>
              <w:pStyle w:val="ListParagraph"/>
              <w:numPr>
                <w:ilvl w:val="0"/>
                <w:numId w:val="43"/>
              </w:numPr>
              <w:autoSpaceDE w:val="0"/>
              <w:autoSpaceDN w:val="0"/>
              <w:adjustRightInd w:val="0"/>
              <w:spacing w:after="0" w:line="240" w:lineRule="auto"/>
              <w:ind w:left="459"/>
              <w:contextualSpacing w:val="0"/>
              <w:rPr>
                <w:rFonts w:eastAsia="Calibri" w:cs="Helvetica"/>
                <w:sz w:val="20"/>
                <w:lang w:val="en-GB" w:eastAsia="en-GB"/>
              </w:rPr>
            </w:pPr>
            <w:r w:rsidRPr="00522AC8">
              <w:rPr>
                <w:rFonts w:eastAsia="Calibri" w:cs="Helvetica"/>
                <w:sz w:val="20"/>
                <w:lang w:val="en-GB" w:eastAsia="en-GB"/>
              </w:rPr>
              <w:t>Further Training in facilitation skills, mediation or counselling</w:t>
            </w:r>
          </w:p>
          <w:p w:rsidR="00815A46" w:rsidRPr="00522AC8" w:rsidRDefault="00815A46" w:rsidP="00815A46">
            <w:pPr>
              <w:pStyle w:val="ListParagraph"/>
              <w:numPr>
                <w:ilvl w:val="0"/>
                <w:numId w:val="43"/>
              </w:numPr>
              <w:autoSpaceDE w:val="0"/>
              <w:autoSpaceDN w:val="0"/>
              <w:adjustRightInd w:val="0"/>
              <w:spacing w:after="0" w:line="240" w:lineRule="auto"/>
              <w:ind w:left="459"/>
              <w:contextualSpacing w:val="0"/>
              <w:rPr>
                <w:rFonts w:eastAsia="Calibri" w:cs="Helvetica"/>
                <w:sz w:val="20"/>
                <w:lang w:val="en-GB" w:eastAsia="en-GB"/>
              </w:rPr>
            </w:pPr>
            <w:r w:rsidRPr="00522AC8">
              <w:rPr>
                <w:rFonts w:eastAsia="Calibri" w:cs="Helvetica"/>
                <w:sz w:val="20"/>
                <w:lang w:val="en-GB" w:eastAsia="en-GB"/>
              </w:rPr>
              <w:t>Training in the management of behaviours that challenge</w:t>
            </w:r>
          </w:p>
        </w:tc>
        <w:tc>
          <w:tcPr>
            <w:tcW w:w="567" w:type="dxa"/>
          </w:tcPr>
          <w:p w:rsidR="00815A46" w:rsidRPr="00522AC8" w:rsidRDefault="00815A46" w:rsidP="00815A46">
            <w:pPr>
              <w:autoSpaceDE w:val="0"/>
              <w:autoSpaceDN w:val="0"/>
              <w:adjustRightInd w:val="0"/>
              <w:rPr>
                <w:rFonts w:eastAsiaTheme="minorHAnsi" w:cs="Verdana"/>
                <w:sz w:val="20"/>
              </w:rPr>
            </w:pPr>
            <w:r w:rsidRPr="00522AC8">
              <w:rPr>
                <w:rFonts w:eastAsiaTheme="minorHAnsi" w:cs="Verdana"/>
                <w:sz w:val="20"/>
              </w:rPr>
              <w:sym w:font="Wingdings" w:char="F0FC"/>
            </w:r>
          </w:p>
        </w:tc>
        <w:tc>
          <w:tcPr>
            <w:tcW w:w="425" w:type="dxa"/>
          </w:tcPr>
          <w:p w:rsidR="00815A46" w:rsidRPr="00522AC8" w:rsidRDefault="00815A46" w:rsidP="00815A46">
            <w:pPr>
              <w:autoSpaceDE w:val="0"/>
              <w:autoSpaceDN w:val="0"/>
              <w:adjustRightInd w:val="0"/>
              <w:spacing w:after="240"/>
              <w:rPr>
                <w:rFonts w:eastAsiaTheme="minorHAnsi" w:cs="Verdana"/>
                <w:sz w:val="20"/>
              </w:rPr>
            </w:pPr>
          </w:p>
        </w:tc>
        <w:tc>
          <w:tcPr>
            <w:tcW w:w="1417" w:type="dxa"/>
          </w:tcPr>
          <w:p w:rsidR="00815A46" w:rsidRPr="00522AC8" w:rsidRDefault="00815A46" w:rsidP="00815A46">
            <w:pPr>
              <w:autoSpaceDE w:val="0"/>
              <w:autoSpaceDN w:val="0"/>
              <w:adjustRightInd w:val="0"/>
              <w:rPr>
                <w:rFonts w:eastAsiaTheme="minorHAnsi" w:cs="Verdana"/>
                <w:sz w:val="20"/>
              </w:rPr>
            </w:pPr>
            <w:r w:rsidRPr="00522AC8">
              <w:rPr>
                <w:rFonts w:eastAsiaTheme="minorHAnsi" w:cs="Verdana"/>
                <w:sz w:val="20"/>
              </w:rPr>
              <w:t>Application Form &amp; Verification of Qualifications/ Certificates</w:t>
            </w:r>
          </w:p>
        </w:tc>
      </w:tr>
      <w:tr w:rsidR="00815A46" w:rsidTr="00C338A0">
        <w:trPr>
          <w:trHeight w:val="940"/>
        </w:trPr>
        <w:tc>
          <w:tcPr>
            <w:tcW w:w="1668" w:type="dxa"/>
          </w:tcPr>
          <w:p w:rsidR="00815A46" w:rsidRPr="00C338A0" w:rsidRDefault="00815A46" w:rsidP="00815A46">
            <w:pPr>
              <w:pStyle w:val="Heading3"/>
              <w:rPr>
                <w:rFonts w:eastAsiaTheme="minorHAnsi"/>
                <w:sz w:val="20"/>
              </w:rPr>
            </w:pPr>
            <w:r w:rsidRPr="00C338A0">
              <w:rPr>
                <w:rFonts w:eastAsiaTheme="minorHAnsi" w:cs="Verdana"/>
                <w:sz w:val="20"/>
              </w:rPr>
              <w:t>Relevant Experience</w:t>
            </w:r>
          </w:p>
        </w:tc>
        <w:tc>
          <w:tcPr>
            <w:tcW w:w="3969" w:type="dxa"/>
          </w:tcPr>
          <w:p w:rsidR="00815A46" w:rsidRPr="00522AC8" w:rsidRDefault="00815A46" w:rsidP="00815A46">
            <w:pPr>
              <w:pStyle w:val="ListParagraph"/>
              <w:numPr>
                <w:ilvl w:val="0"/>
                <w:numId w:val="43"/>
              </w:numPr>
              <w:autoSpaceDE w:val="0"/>
              <w:autoSpaceDN w:val="0"/>
              <w:adjustRightInd w:val="0"/>
              <w:spacing w:after="0" w:line="240" w:lineRule="auto"/>
              <w:ind w:left="459"/>
              <w:rPr>
                <w:rFonts w:cs="Helvetica"/>
                <w:sz w:val="20"/>
                <w:szCs w:val="24"/>
                <w:lang w:val="en-GB" w:eastAsia="en-GB"/>
              </w:rPr>
            </w:pPr>
            <w:r w:rsidRPr="00522AC8">
              <w:rPr>
                <w:rFonts w:cs="Helvetica"/>
                <w:sz w:val="20"/>
                <w:szCs w:val="24"/>
                <w:lang w:val="en-GB" w:eastAsia="en-GB"/>
              </w:rPr>
              <w:t xml:space="preserve">At least three years recent experience working as a qualified social worker  </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cs="Helvetica"/>
                <w:sz w:val="20"/>
                <w:szCs w:val="24"/>
                <w:lang w:val="en-GB" w:eastAsia="en-GB"/>
              </w:rPr>
            </w:pPr>
            <w:r w:rsidRPr="00522AC8">
              <w:rPr>
                <w:rFonts w:eastAsia="Calibri" w:cs="Helvetica"/>
                <w:sz w:val="20"/>
                <w:szCs w:val="24"/>
                <w:lang w:val="en-GB" w:eastAsia="en-GB"/>
              </w:rPr>
              <w:t>Experience of working with vulnerable adults/children</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szCs w:val="24"/>
                <w:lang w:val="en-GB" w:eastAsia="en-GB"/>
              </w:rPr>
            </w:pPr>
            <w:r w:rsidRPr="00522AC8">
              <w:rPr>
                <w:rFonts w:eastAsia="Calibri" w:cs="Helvetica"/>
                <w:sz w:val="20"/>
                <w:szCs w:val="24"/>
                <w:lang w:val="en-GB" w:eastAsia="en-GB"/>
              </w:rPr>
              <w:t xml:space="preserve">Experience of writing clear legible reports and maintaining excellent records. </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szCs w:val="24"/>
                <w:lang w:val="en-GB" w:eastAsia="en-GB"/>
              </w:rPr>
            </w:pPr>
            <w:r w:rsidRPr="00522AC8">
              <w:rPr>
                <w:rFonts w:eastAsia="Calibri" w:cs="Helvetica"/>
                <w:sz w:val="20"/>
                <w:szCs w:val="24"/>
                <w:lang w:val="en-GB" w:eastAsia="en-GB"/>
              </w:rPr>
              <w:t>Experience in person centred planning</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szCs w:val="24"/>
                <w:lang w:val="en-GB" w:eastAsia="en-GB"/>
              </w:rPr>
            </w:pPr>
            <w:r w:rsidRPr="00522AC8">
              <w:rPr>
                <w:rFonts w:eastAsia="Calibri" w:cs="Helvetica"/>
                <w:sz w:val="20"/>
                <w:szCs w:val="24"/>
                <w:lang w:val="en-GB" w:eastAsia="en-GB"/>
              </w:rPr>
              <w:t>Experience in the area of behaviours that challenge and positive behavioural supports, including behavioural support plans</w:t>
            </w:r>
          </w:p>
        </w:tc>
        <w:tc>
          <w:tcPr>
            <w:tcW w:w="2835" w:type="dxa"/>
          </w:tcPr>
          <w:p w:rsidR="00815A46" w:rsidRPr="00522AC8" w:rsidRDefault="00815A46" w:rsidP="00815A46">
            <w:pPr>
              <w:pStyle w:val="ListParagraph"/>
              <w:numPr>
                <w:ilvl w:val="0"/>
                <w:numId w:val="43"/>
              </w:numPr>
              <w:spacing w:after="0" w:line="240" w:lineRule="auto"/>
              <w:ind w:left="459"/>
              <w:rPr>
                <w:rFonts w:eastAsia="Calibri" w:cs="Helvetica"/>
                <w:sz w:val="20"/>
                <w:lang w:val="en-GB" w:eastAsia="en-GB"/>
              </w:rPr>
            </w:pPr>
            <w:r w:rsidRPr="00522AC8">
              <w:rPr>
                <w:rFonts w:eastAsia="Calibri" w:cs="Helvetica"/>
                <w:sz w:val="20"/>
                <w:lang w:val="en-GB" w:eastAsia="en-GB"/>
              </w:rPr>
              <w:t xml:space="preserve">Experience working within adult/child protection field and/or management of complaints/customer care. </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cs="Helvetica"/>
                <w:sz w:val="20"/>
                <w:lang w:val="en-GB" w:eastAsia="en-GB"/>
              </w:rPr>
            </w:pPr>
            <w:r w:rsidRPr="00522AC8">
              <w:rPr>
                <w:rFonts w:eastAsia="Calibri" w:cs="Helvetica"/>
                <w:sz w:val="20"/>
                <w:lang w:val="en-GB" w:eastAsia="en-GB"/>
              </w:rPr>
              <w:t>Experience of working with persons with intellectual disabilities, promoting citizenship rights, safety and well being.</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 xml:space="preserve">Experience of devising and delivering training </w:t>
            </w:r>
            <w:r w:rsidRPr="00522AC8">
              <w:rPr>
                <w:rFonts w:eastAsia="Calibri" w:cs="Helvetica"/>
                <w:sz w:val="20"/>
                <w:szCs w:val="24"/>
                <w:lang w:val="en-GB" w:eastAsia="en-GB"/>
              </w:rPr>
              <w:t xml:space="preserve"> to support the development of staff </w:t>
            </w:r>
            <w:r w:rsidRPr="00522AC8">
              <w:rPr>
                <w:rFonts w:eastAsia="Calibri" w:cs="Helvetica"/>
                <w:sz w:val="20"/>
                <w:lang w:val="en-GB" w:eastAsia="en-GB"/>
              </w:rPr>
              <w:t>in the area of safeguarding, complaints or customer care/ promotion of citizen rights/PCP</w:t>
            </w:r>
          </w:p>
        </w:tc>
        <w:tc>
          <w:tcPr>
            <w:tcW w:w="567" w:type="dxa"/>
          </w:tcPr>
          <w:p w:rsidR="00815A46" w:rsidRPr="00522AC8" w:rsidRDefault="00815A46" w:rsidP="00815A46">
            <w:pPr>
              <w:autoSpaceDE w:val="0"/>
              <w:autoSpaceDN w:val="0"/>
              <w:adjustRightInd w:val="0"/>
              <w:spacing w:after="240"/>
              <w:rPr>
                <w:rFonts w:eastAsiaTheme="minorHAnsi" w:cs="Verdana"/>
                <w:sz w:val="20"/>
              </w:rPr>
            </w:pPr>
            <w:r w:rsidRPr="00522AC8">
              <w:rPr>
                <w:rFonts w:eastAsiaTheme="minorHAnsi" w:cs="Verdana"/>
                <w:sz w:val="20"/>
              </w:rPr>
              <w:sym w:font="Wingdings" w:char="F0FC"/>
            </w:r>
          </w:p>
        </w:tc>
        <w:tc>
          <w:tcPr>
            <w:tcW w:w="425" w:type="dxa"/>
          </w:tcPr>
          <w:p w:rsidR="00815A46" w:rsidRPr="00522AC8" w:rsidRDefault="00815A46" w:rsidP="00815A46">
            <w:pPr>
              <w:autoSpaceDE w:val="0"/>
              <w:autoSpaceDN w:val="0"/>
              <w:adjustRightInd w:val="0"/>
              <w:spacing w:after="240"/>
              <w:rPr>
                <w:rFonts w:eastAsiaTheme="minorHAnsi" w:cs="Verdana"/>
                <w:sz w:val="20"/>
              </w:rPr>
            </w:pPr>
            <w:r w:rsidRPr="00522AC8">
              <w:rPr>
                <w:rFonts w:eastAsiaTheme="minorHAnsi" w:cs="Verdana"/>
                <w:sz w:val="20"/>
              </w:rPr>
              <w:sym w:font="Wingdings" w:char="F0FC"/>
            </w:r>
          </w:p>
        </w:tc>
        <w:tc>
          <w:tcPr>
            <w:tcW w:w="1417" w:type="dxa"/>
          </w:tcPr>
          <w:p w:rsidR="00815A46" w:rsidRPr="00522AC8" w:rsidRDefault="00815A46" w:rsidP="00815A46">
            <w:pPr>
              <w:autoSpaceDE w:val="0"/>
              <w:autoSpaceDN w:val="0"/>
              <w:adjustRightInd w:val="0"/>
              <w:spacing w:after="240"/>
              <w:rPr>
                <w:rFonts w:eastAsiaTheme="minorHAnsi" w:cs="Verdana"/>
                <w:sz w:val="20"/>
              </w:rPr>
            </w:pPr>
            <w:r w:rsidRPr="00522AC8">
              <w:rPr>
                <w:rFonts w:eastAsiaTheme="minorHAnsi" w:cs="Verdana"/>
                <w:sz w:val="20"/>
              </w:rPr>
              <w:t>Application Form &amp; Interview</w:t>
            </w:r>
          </w:p>
        </w:tc>
      </w:tr>
      <w:tr w:rsidR="00815A46" w:rsidTr="00C338A0">
        <w:tc>
          <w:tcPr>
            <w:tcW w:w="1668" w:type="dxa"/>
          </w:tcPr>
          <w:p w:rsidR="00815A46" w:rsidRPr="00C338A0" w:rsidRDefault="00815A46" w:rsidP="00815A46">
            <w:pPr>
              <w:pStyle w:val="Heading3"/>
              <w:rPr>
                <w:rFonts w:eastAsiaTheme="minorHAnsi"/>
                <w:sz w:val="20"/>
              </w:rPr>
            </w:pPr>
            <w:r w:rsidRPr="00C338A0">
              <w:rPr>
                <w:rFonts w:eastAsiaTheme="minorHAnsi"/>
                <w:sz w:val="20"/>
              </w:rPr>
              <w:t>Skills and competence</w:t>
            </w:r>
          </w:p>
        </w:tc>
        <w:tc>
          <w:tcPr>
            <w:tcW w:w="3969" w:type="dxa"/>
          </w:tcPr>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Proven ability (at least two years experience) to manage and prioritise a case/work load, meet deadlines and work in a pressurised environment, capable of exercising a high degree of delegated responsibility</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Great facilitation skills both in group and individual settings</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Ability to liaise and work with residents, users of service, families, co-workers and external agencies.</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 xml:space="preserve">Candidate must possess demonstrate leadership and planning skills and the ability to set goals, put them into action and follow through.  </w:t>
            </w:r>
          </w:p>
          <w:p w:rsidR="00815A46" w:rsidRPr="00522AC8" w:rsidRDefault="00815A46" w:rsidP="00815A46">
            <w:pPr>
              <w:pStyle w:val="ListParagraph"/>
              <w:numPr>
                <w:ilvl w:val="0"/>
                <w:numId w:val="46"/>
              </w:numPr>
              <w:autoSpaceDE w:val="0"/>
              <w:autoSpaceDN w:val="0"/>
              <w:adjustRightInd w:val="0"/>
              <w:spacing w:after="0" w:line="240" w:lineRule="auto"/>
              <w:ind w:left="459"/>
              <w:rPr>
                <w:rFonts w:eastAsia="Calibri" w:cs="Arial"/>
                <w:sz w:val="20"/>
                <w:szCs w:val="24"/>
                <w:lang w:val="en-GB" w:eastAsia="en-GB"/>
              </w:rPr>
            </w:pPr>
            <w:r w:rsidRPr="00522AC8">
              <w:rPr>
                <w:rFonts w:eastAsia="Calibri" w:cs="Helvetica"/>
                <w:sz w:val="20"/>
                <w:szCs w:val="24"/>
                <w:lang w:val="en-GB" w:eastAsia="en-GB"/>
              </w:rPr>
              <w:t>Demonstrating</w:t>
            </w:r>
            <w:r w:rsidRPr="00522AC8">
              <w:rPr>
                <w:rFonts w:eastAsia="Calibri" w:cs="Arial"/>
                <w:sz w:val="20"/>
                <w:szCs w:val="24"/>
                <w:lang w:val="en-GB" w:eastAsia="en-GB"/>
              </w:rPr>
              <w:t xml:space="preserve"> </w:t>
            </w:r>
            <w:r>
              <w:rPr>
                <w:rFonts w:eastAsia="Calibri" w:cs="Arial"/>
                <w:sz w:val="20"/>
                <w:szCs w:val="24"/>
                <w:lang w:val="en-GB" w:eastAsia="en-GB"/>
              </w:rPr>
              <w:t>e</w:t>
            </w:r>
            <w:r w:rsidRPr="00522AC8">
              <w:rPr>
                <w:rFonts w:eastAsia="Calibri" w:cs="Arial"/>
                <w:sz w:val="20"/>
                <w:szCs w:val="24"/>
                <w:lang w:val="en-GB" w:eastAsia="en-GB"/>
              </w:rPr>
              <w:t>xcellent people, communication</w:t>
            </w:r>
            <w:r>
              <w:rPr>
                <w:rFonts w:eastAsia="Calibri" w:cs="Arial"/>
                <w:sz w:val="20"/>
                <w:szCs w:val="24"/>
                <w:lang w:val="en-GB" w:eastAsia="en-GB"/>
              </w:rPr>
              <w:t>,</w:t>
            </w:r>
            <w:r w:rsidRPr="00522AC8">
              <w:rPr>
                <w:rFonts w:eastAsia="Calibri" w:cs="Arial"/>
                <w:sz w:val="20"/>
                <w:szCs w:val="24"/>
                <w:lang w:val="en-GB" w:eastAsia="en-GB"/>
              </w:rPr>
              <w:t xml:space="preserve"> interpersonal and problem solving skills</w:t>
            </w:r>
            <w:r>
              <w:rPr>
                <w:rFonts w:eastAsia="Calibri" w:cs="Arial"/>
                <w:sz w:val="20"/>
                <w:szCs w:val="24"/>
                <w:lang w:val="en-GB" w:eastAsia="en-GB"/>
              </w:rPr>
              <w:t xml:space="preserve"> </w:t>
            </w:r>
            <w:r w:rsidRPr="00522AC8">
              <w:rPr>
                <w:rFonts w:eastAsia="Calibri" w:cs="Arial"/>
                <w:sz w:val="20"/>
                <w:szCs w:val="24"/>
                <w:lang w:val="en-GB" w:eastAsia="en-GB"/>
              </w:rPr>
              <w:t xml:space="preserve">- </w:t>
            </w:r>
            <w:r w:rsidRPr="00522AC8">
              <w:rPr>
                <w:rFonts w:eastAsia="Calibri" w:cs="Helvetica"/>
                <w:sz w:val="20"/>
                <w:szCs w:val="24"/>
                <w:lang w:val="en-GB" w:eastAsia="en-GB"/>
              </w:rPr>
              <w:t>and the ability to progress/chase issues and complaints, whilst ensuring that effective and collaborative relationships are developed and maintained.</w:t>
            </w:r>
            <w:r w:rsidRPr="00522AC8">
              <w:rPr>
                <w:rFonts w:eastAsia="Calibri" w:cs="Arial"/>
                <w:sz w:val="20"/>
                <w:szCs w:val="24"/>
                <w:lang w:val="en-GB" w:eastAsia="en-GB"/>
              </w:rPr>
              <w:tab/>
            </w:r>
          </w:p>
          <w:p w:rsidR="00815A46" w:rsidRPr="00522AC8" w:rsidRDefault="00815A46" w:rsidP="00815A46">
            <w:pPr>
              <w:pStyle w:val="ListParagraph"/>
              <w:numPr>
                <w:ilvl w:val="0"/>
                <w:numId w:val="46"/>
              </w:numPr>
              <w:autoSpaceDE w:val="0"/>
              <w:autoSpaceDN w:val="0"/>
              <w:adjustRightInd w:val="0"/>
              <w:spacing w:after="0" w:line="240" w:lineRule="auto"/>
              <w:ind w:left="459"/>
              <w:rPr>
                <w:rFonts w:eastAsia="Calibri" w:cs="Arial"/>
                <w:sz w:val="20"/>
                <w:szCs w:val="24"/>
                <w:lang w:val="en-GB" w:eastAsia="en-GB"/>
              </w:rPr>
            </w:pPr>
            <w:r w:rsidRPr="00522AC8">
              <w:rPr>
                <w:rFonts w:eastAsia="Calibri" w:cs="Arial"/>
                <w:sz w:val="20"/>
                <w:szCs w:val="24"/>
                <w:lang w:val="en-GB" w:eastAsia="en-GB"/>
              </w:rPr>
              <w:lastRenderedPageBreak/>
              <w:t>Effective in producing positive outcomes and results.</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To demonstrate an ability to work to the values and ethos of Camphill.</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Proven ability in maintaining an information system for the recording and retrieval of accurate information/records, e.g. complaints or clients records.</w:t>
            </w:r>
          </w:p>
          <w:p w:rsidR="00815A46" w:rsidRPr="00522AC8" w:rsidRDefault="00815A46" w:rsidP="00815A46">
            <w:pPr>
              <w:pStyle w:val="ListParagraph"/>
              <w:numPr>
                <w:ilvl w:val="0"/>
                <w:numId w:val="43"/>
              </w:numPr>
              <w:autoSpaceDE w:val="0"/>
              <w:autoSpaceDN w:val="0"/>
              <w:adjustRightInd w:val="0"/>
              <w:spacing w:after="0" w:line="240" w:lineRule="auto"/>
              <w:ind w:left="459"/>
              <w:rPr>
                <w:rFonts w:eastAsia="Calibri" w:cs="Helvetica"/>
                <w:sz w:val="20"/>
                <w:lang w:val="en-GB" w:eastAsia="en-GB"/>
              </w:rPr>
            </w:pPr>
            <w:r w:rsidRPr="00522AC8">
              <w:rPr>
                <w:rFonts w:eastAsia="Calibri" w:cs="Helvetica"/>
                <w:sz w:val="20"/>
                <w:lang w:val="en-GB" w:eastAsia="en-GB"/>
              </w:rPr>
              <w:t>Demonstrate a competence in the use of information technology including Microsoft Office applications</w:t>
            </w:r>
            <w:proofErr w:type="gramStart"/>
            <w:r w:rsidRPr="00522AC8">
              <w:rPr>
                <w:rFonts w:eastAsia="Calibri" w:cs="Helvetica"/>
                <w:sz w:val="20"/>
                <w:lang w:val="en-GB" w:eastAsia="en-GB"/>
              </w:rPr>
              <w:t xml:space="preserve">, </w:t>
            </w:r>
            <w:r w:rsidRPr="00522AC8">
              <w:rPr>
                <w:rFonts w:eastAsia="Calibri" w:cs="Arial"/>
                <w:sz w:val="20"/>
                <w:szCs w:val="24"/>
                <w:lang w:val="en-GB" w:eastAsia="en-GB"/>
              </w:rPr>
              <w:t xml:space="preserve"> Microsoft</w:t>
            </w:r>
            <w:proofErr w:type="gramEnd"/>
            <w:r w:rsidRPr="00522AC8">
              <w:rPr>
                <w:rFonts w:eastAsia="Calibri" w:cs="Arial"/>
                <w:sz w:val="20"/>
                <w:szCs w:val="24"/>
                <w:lang w:val="en-GB" w:eastAsia="en-GB"/>
              </w:rPr>
              <w:t xml:space="preserve"> applications, word processing, databases, file management, email and the internet.</w:t>
            </w:r>
          </w:p>
        </w:tc>
        <w:tc>
          <w:tcPr>
            <w:tcW w:w="2835" w:type="dxa"/>
          </w:tcPr>
          <w:p w:rsidR="00815A46" w:rsidRPr="00522AC8" w:rsidRDefault="00815A46" w:rsidP="00815A46">
            <w:pPr>
              <w:autoSpaceDE w:val="0"/>
              <w:autoSpaceDN w:val="0"/>
              <w:adjustRightInd w:val="0"/>
              <w:spacing w:after="0" w:line="240" w:lineRule="auto"/>
              <w:ind w:left="99"/>
              <w:rPr>
                <w:rFonts w:eastAsia="Calibri" w:cs="Helvetica"/>
                <w:sz w:val="20"/>
                <w:lang w:val="en-GB" w:eastAsia="en-GB"/>
              </w:rPr>
            </w:pPr>
          </w:p>
        </w:tc>
        <w:tc>
          <w:tcPr>
            <w:tcW w:w="567" w:type="dxa"/>
          </w:tcPr>
          <w:p w:rsidR="00815A46" w:rsidRPr="00522AC8" w:rsidRDefault="00815A46" w:rsidP="00815A46">
            <w:pPr>
              <w:autoSpaceDE w:val="0"/>
              <w:autoSpaceDN w:val="0"/>
              <w:adjustRightInd w:val="0"/>
              <w:spacing w:after="240"/>
              <w:rPr>
                <w:rFonts w:eastAsiaTheme="minorHAnsi" w:cs="Verdana"/>
                <w:sz w:val="20"/>
              </w:rPr>
            </w:pPr>
            <w:r w:rsidRPr="00522AC8">
              <w:rPr>
                <w:rFonts w:eastAsiaTheme="minorHAnsi" w:cs="Verdana"/>
                <w:sz w:val="20"/>
              </w:rPr>
              <w:sym w:font="Wingdings" w:char="F0FC"/>
            </w:r>
          </w:p>
        </w:tc>
        <w:tc>
          <w:tcPr>
            <w:tcW w:w="425" w:type="dxa"/>
          </w:tcPr>
          <w:p w:rsidR="00815A46" w:rsidRPr="00522AC8" w:rsidRDefault="00815A46" w:rsidP="00815A46">
            <w:pPr>
              <w:autoSpaceDE w:val="0"/>
              <w:autoSpaceDN w:val="0"/>
              <w:adjustRightInd w:val="0"/>
              <w:spacing w:after="240"/>
              <w:rPr>
                <w:rFonts w:eastAsiaTheme="minorHAnsi" w:cs="Verdana"/>
                <w:sz w:val="20"/>
              </w:rPr>
            </w:pPr>
            <w:r w:rsidRPr="00522AC8">
              <w:rPr>
                <w:rFonts w:eastAsiaTheme="minorHAnsi" w:cs="Verdana"/>
                <w:sz w:val="20"/>
              </w:rPr>
              <w:sym w:font="Wingdings" w:char="F0FC"/>
            </w:r>
          </w:p>
        </w:tc>
        <w:tc>
          <w:tcPr>
            <w:tcW w:w="1417" w:type="dxa"/>
          </w:tcPr>
          <w:p w:rsidR="00815A46" w:rsidRPr="00522AC8" w:rsidRDefault="00815A46" w:rsidP="00815A46">
            <w:pPr>
              <w:autoSpaceDE w:val="0"/>
              <w:autoSpaceDN w:val="0"/>
              <w:adjustRightInd w:val="0"/>
              <w:spacing w:after="240"/>
              <w:rPr>
                <w:rFonts w:eastAsiaTheme="minorHAnsi" w:cs="Verdana"/>
                <w:sz w:val="20"/>
              </w:rPr>
            </w:pPr>
            <w:r w:rsidRPr="00522AC8">
              <w:rPr>
                <w:rFonts w:eastAsiaTheme="minorHAnsi" w:cs="Verdana"/>
                <w:sz w:val="20"/>
              </w:rPr>
              <w:t>Application Form, Interview &amp; References</w:t>
            </w:r>
          </w:p>
        </w:tc>
      </w:tr>
      <w:tr w:rsidR="00815A46" w:rsidTr="00C338A0">
        <w:tc>
          <w:tcPr>
            <w:tcW w:w="1668" w:type="dxa"/>
          </w:tcPr>
          <w:p w:rsidR="00815A46" w:rsidRPr="00C338A0" w:rsidRDefault="00815A46" w:rsidP="00815A46">
            <w:pPr>
              <w:pStyle w:val="Heading3"/>
              <w:rPr>
                <w:rFonts w:eastAsiaTheme="minorHAnsi"/>
                <w:sz w:val="20"/>
              </w:rPr>
            </w:pPr>
            <w:r w:rsidRPr="00C338A0">
              <w:rPr>
                <w:rFonts w:eastAsiaTheme="minorHAnsi" w:cs="Verdana"/>
                <w:sz w:val="20"/>
              </w:rPr>
              <w:lastRenderedPageBreak/>
              <w:t>Knowledge</w:t>
            </w:r>
          </w:p>
        </w:tc>
        <w:tc>
          <w:tcPr>
            <w:tcW w:w="3969" w:type="dxa"/>
          </w:tcPr>
          <w:p w:rsidR="00815A46" w:rsidRPr="00522AC8" w:rsidRDefault="00815A46" w:rsidP="00815A46">
            <w:pPr>
              <w:pStyle w:val="ListParagraph"/>
              <w:numPr>
                <w:ilvl w:val="0"/>
                <w:numId w:val="45"/>
              </w:numPr>
              <w:autoSpaceDE w:val="0"/>
              <w:autoSpaceDN w:val="0"/>
              <w:adjustRightInd w:val="0"/>
              <w:spacing w:after="0" w:line="240" w:lineRule="auto"/>
              <w:ind w:left="459"/>
              <w:rPr>
                <w:rFonts w:eastAsia="Calibri" w:cs="Helvetica"/>
                <w:sz w:val="20"/>
                <w:szCs w:val="24"/>
                <w:lang w:val="en-GB" w:eastAsia="en-GB"/>
              </w:rPr>
            </w:pPr>
            <w:r w:rsidRPr="00522AC8">
              <w:rPr>
                <w:rFonts w:eastAsia="Calibri" w:cs="TT183t00"/>
                <w:color w:val="000000"/>
                <w:sz w:val="20"/>
                <w:szCs w:val="24"/>
                <w:lang w:val="en-GB" w:eastAsia="en-GB"/>
              </w:rPr>
              <w:t>To demonstrate an excellent k</w:t>
            </w:r>
            <w:r w:rsidRPr="00522AC8">
              <w:rPr>
                <w:rFonts w:eastAsia="Calibri" w:cs="Helvetica"/>
                <w:sz w:val="20"/>
                <w:szCs w:val="24"/>
                <w:lang w:val="en-GB" w:eastAsia="en-GB"/>
              </w:rPr>
              <w:t>nowledge of relevant legislation, statutory regulations and guidance with regards to vulnerable people and children, including the Health Act 2004, Trust in Care, Children First and HIQA Standards.</w:t>
            </w:r>
          </w:p>
          <w:p w:rsidR="00815A46" w:rsidRPr="00522AC8" w:rsidRDefault="00815A46" w:rsidP="00815A46">
            <w:pPr>
              <w:pStyle w:val="ListParagraph"/>
              <w:numPr>
                <w:ilvl w:val="0"/>
                <w:numId w:val="45"/>
              </w:numPr>
              <w:autoSpaceDE w:val="0"/>
              <w:autoSpaceDN w:val="0"/>
              <w:adjustRightInd w:val="0"/>
              <w:spacing w:after="0" w:line="240" w:lineRule="auto"/>
              <w:ind w:left="459"/>
              <w:rPr>
                <w:rFonts w:eastAsia="Calibri"/>
                <w:sz w:val="20"/>
                <w:szCs w:val="24"/>
              </w:rPr>
            </w:pPr>
            <w:r w:rsidRPr="00522AC8">
              <w:rPr>
                <w:rFonts w:eastAsia="Calibri" w:cs="TT183t00"/>
                <w:color w:val="000000"/>
                <w:sz w:val="20"/>
                <w:szCs w:val="24"/>
                <w:lang w:val="en-GB" w:eastAsia="en-GB"/>
              </w:rPr>
              <w:t>To have good knowledge of the management of allegations of abuse.</w:t>
            </w:r>
          </w:p>
          <w:p w:rsidR="00815A46" w:rsidRPr="00522AC8" w:rsidRDefault="00815A46" w:rsidP="00815A46">
            <w:pPr>
              <w:pStyle w:val="ListParagraph"/>
              <w:numPr>
                <w:ilvl w:val="0"/>
                <w:numId w:val="45"/>
              </w:numPr>
              <w:autoSpaceDE w:val="0"/>
              <w:autoSpaceDN w:val="0"/>
              <w:adjustRightInd w:val="0"/>
              <w:spacing w:after="0" w:line="240" w:lineRule="auto"/>
              <w:ind w:left="459"/>
              <w:rPr>
                <w:rFonts w:eastAsia="Calibri"/>
                <w:sz w:val="20"/>
                <w:szCs w:val="24"/>
              </w:rPr>
            </w:pPr>
            <w:r w:rsidRPr="00522AC8">
              <w:rPr>
                <w:rFonts w:eastAsia="Calibri"/>
                <w:sz w:val="20"/>
                <w:szCs w:val="24"/>
              </w:rPr>
              <w:t>To have excellent knowledge of regulatory requirements, statutory guidelines and relevant legislation as they relate to child and adult protection.</w:t>
            </w:r>
          </w:p>
          <w:p w:rsidR="00815A46" w:rsidRPr="00522AC8" w:rsidRDefault="00815A46" w:rsidP="00815A46">
            <w:pPr>
              <w:pStyle w:val="ListParagraph"/>
              <w:numPr>
                <w:ilvl w:val="0"/>
                <w:numId w:val="45"/>
              </w:numPr>
              <w:autoSpaceDE w:val="0"/>
              <w:autoSpaceDN w:val="0"/>
              <w:adjustRightInd w:val="0"/>
              <w:spacing w:after="0" w:line="240" w:lineRule="auto"/>
              <w:ind w:left="459"/>
              <w:rPr>
                <w:rFonts w:eastAsia="Calibri" w:cs="Helvetica"/>
                <w:sz w:val="20"/>
                <w:szCs w:val="23"/>
                <w:lang w:val="en-GB" w:eastAsia="en-GB"/>
              </w:rPr>
            </w:pPr>
            <w:r w:rsidRPr="00522AC8">
              <w:rPr>
                <w:rFonts w:eastAsia="Calibri" w:cs="Helvetica"/>
                <w:sz w:val="20"/>
                <w:szCs w:val="24"/>
                <w:lang w:val="en-GB" w:eastAsia="en-GB"/>
              </w:rPr>
              <w:t>Knowledge and understanding of the Camphill’s Complaints and Camphill’s Adult &amp; Child Protection Framework</w:t>
            </w:r>
          </w:p>
        </w:tc>
        <w:tc>
          <w:tcPr>
            <w:tcW w:w="2835" w:type="dxa"/>
          </w:tcPr>
          <w:p w:rsidR="00815A46" w:rsidRPr="00522AC8" w:rsidRDefault="00815A46" w:rsidP="00815A46">
            <w:pPr>
              <w:pStyle w:val="ListParagraph"/>
              <w:keepNext/>
              <w:keepLines/>
              <w:autoSpaceDE w:val="0"/>
              <w:autoSpaceDN w:val="0"/>
              <w:adjustRightInd w:val="0"/>
              <w:ind w:left="0"/>
              <w:contextualSpacing w:val="0"/>
              <w:rPr>
                <w:rFonts w:eastAsiaTheme="minorHAnsi" w:cs="Verdana"/>
                <w:sz w:val="20"/>
              </w:rPr>
            </w:pPr>
          </w:p>
        </w:tc>
        <w:tc>
          <w:tcPr>
            <w:tcW w:w="567" w:type="dxa"/>
          </w:tcPr>
          <w:p w:rsidR="00815A46" w:rsidRPr="00522AC8" w:rsidRDefault="00815A46" w:rsidP="00815A46">
            <w:pPr>
              <w:keepNext/>
              <w:keepLines/>
              <w:autoSpaceDE w:val="0"/>
              <w:autoSpaceDN w:val="0"/>
              <w:adjustRightInd w:val="0"/>
              <w:spacing w:after="240"/>
              <w:rPr>
                <w:rFonts w:eastAsiaTheme="minorHAnsi" w:cs="Verdana"/>
                <w:sz w:val="20"/>
              </w:rPr>
            </w:pPr>
            <w:r w:rsidRPr="00522AC8">
              <w:rPr>
                <w:rFonts w:eastAsiaTheme="minorHAnsi" w:cs="Verdana"/>
                <w:sz w:val="20"/>
              </w:rPr>
              <w:sym w:font="Wingdings" w:char="F0FC"/>
            </w:r>
          </w:p>
        </w:tc>
        <w:tc>
          <w:tcPr>
            <w:tcW w:w="425" w:type="dxa"/>
          </w:tcPr>
          <w:p w:rsidR="00815A46" w:rsidRPr="00522AC8" w:rsidRDefault="00815A46" w:rsidP="00815A46">
            <w:pPr>
              <w:keepNext/>
              <w:keepLines/>
              <w:autoSpaceDE w:val="0"/>
              <w:autoSpaceDN w:val="0"/>
              <w:adjustRightInd w:val="0"/>
              <w:spacing w:after="240"/>
              <w:rPr>
                <w:rFonts w:eastAsiaTheme="minorHAnsi" w:cs="Verdana"/>
                <w:sz w:val="20"/>
              </w:rPr>
            </w:pPr>
            <w:r w:rsidRPr="00522AC8">
              <w:rPr>
                <w:rFonts w:eastAsiaTheme="minorHAnsi" w:cs="Verdana"/>
                <w:sz w:val="20"/>
              </w:rPr>
              <w:sym w:font="Wingdings" w:char="F0FC"/>
            </w:r>
          </w:p>
        </w:tc>
        <w:tc>
          <w:tcPr>
            <w:tcW w:w="1417" w:type="dxa"/>
          </w:tcPr>
          <w:p w:rsidR="00815A46" w:rsidRPr="00522AC8" w:rsidRDefault="00815A46" w:rsidP="00815A46">
            <w:pPr>
              <w:keepNext/>
              <w:keepLines/>
              <w:autoSpaceDE w:val="0"/>
              <w:autoSpaceDN w:val="0"/>
              <w:adjustRightInd w:val="0"/>
              <w:spacing w:after="240"/>
              <w:rPr>
                <w:rFonts w:eastAsiaTheme="minorHAnsi" w:cs="Verdana"/>
                <w:sz w:val="20"/>
              </w:rPr>
            </w:pPr>
            <w:r w:rsidRPr="00522AC8">
              <w:rPr>
                <w:rFonts w:eastAsiaTheme="minorHAnsi" w:cs="Verdana"/>
                <w:sz w:val="20"/>
              </w:rPr>
              <w:t>Application Form, Interview &amp; References</w:t>
            </w:r>
          </w:p>
        </w:tc>
      </w:tr>
      <w:tr w:rsidR="00815A46" w:rsidTr="00C338A0">
        <w:tc>
          <w:tcPr>
            <w:tcW w:w="1668" w:type="dxa"/>
          </w:tcPr>
          <w:p w:rsidR="00815A46" w:rsidRPr="00C338A0" w:rsidRDefault="00815A46" w:rsidP="00815A46">
            <w:pPr>
              <w:pStyle w:val="Heading3"/>
              <w:rPr>
                <w:rFonts w:eastAsiaTheme="minorHAnsi"/>
                <w:sz w:val="20"/>
              </w:rPr>
            </w:pPr>
            <w:r w:rsidRPr="00C338A0">
              <w:rPr>
                <w:rFonts w:eastAsiaTheme="minorHAnsi"/>
                <w:sz w:val="20"/>
              </w:rPr>
              <w:t>Personal Competencies</w:t>
            </w:r>
          </w:p>
        </w:tc>
        <w:tc>
          <w:tcPr>
            <w:tcW w:w="3969" w:type="dxa"/>
          </w:tcPr>
          <w:p w:rsidR="00815A46" w:rsidRDefault="00815A46" w:rsidP="00815A46">
            <w:pPr>
              <w:pStyle w:val="Default"/>
              <w:numPr>
                <w:ilvl w:val="0"/>
                <w:numId w:val="46"/>
              </w:numPr>
              <w:spacing w:after="35" w:line="240" w:lineRule="auto"/>
              <w:ind w:left="459"/>
              <w:rPr>
                <w:rFonts w:asciiTheme="minorHAnsi" w:hAnsiTheme="minorHAnsi"/>
                <w:sz w:val="20"/>
              </w:rPr>
            </w:pPr>
            <w:r>
              <w:rPr>
                <w:rFonts w:asciiTheme="minorHAnsi" w:hAnsiTheme="minorHAnsi"/>
                <w:sz w:val="20"/>
              </w:rPr>
              <w:t>Have good judgement</w:t>
            </w:r>
          </w:p>
          <w:p w:rsidR="00815A46" w:rsidRPr="00522AC8" w:rsidRDefault="00815A46" w:rsidP="00815A46">
            <w:pPr>
              <w:pStyle w:val="Default"/>
              <w:numPr>
                <w:ilvl w:val="0"/>
                <w:numId w:val="46"/>
              </w:numPr>
              <w:spacing w:after="35" w:line="240" w:lineRule="auto"/>
              <w:ind w:left="459"/>
              <w:rPr>
                <w:rFonts w:asciiTheme="minorHAnsi" w:hAnsiTheme="minorHAnsi"/>
                <w:sz w:val="20"/>
              </w:rPr>
            </w:pPr>
            <w:r w:rsidRPr="00522AC8">
              <w:rPr>
                <w:rFonts w:asciiTheme="minorHAnsi" w:hAnsiTheme="minorHAnsi"/>
                <w:sz w:val="20"/>
              </w:rPr>
              <w:t>Approachable with friendly manner and a good listener.</w:t>
            </w:r>
          </w:p>
          <w:p w:rsidR="00815A46" w:rsidRPr="00522AC8" w:rsidRDefault="00815A46" w:rsidP="00815A46">
            <w:pPr>
              <w:pStyle w:val="ListParagraph"/>
              <w:numPr>
                <w:ilvl w:val="0"/>
                <w:numId w:val="46"/>
              </w:numPr>
              <w:autoSpaceDE w:val="0"/>
              <w:autoSpaceDN w:val="0"/>
              <w:adjustRightInd w:val="0"/>
              <w:spacing w:after="0" w:line="240" w:lineRule="auto"/>
              <w:ind w:left="459"/>
              <w:rPr>
                <w:rFonts w:eastAsia="Calibri" w:cs="Arial"/>
                <w:sz w:val="20"/>
                <w:szCs w:val="24"/>
                <w:lang w:val="en-GB" w:eastAsia="en-GB"/>
              </w:rPr>
            </w:pPr>
            <w:r>
              <w:rPr>
                <w:rFonts w:eastAsia="Calibri"/>
                <w:sz w:val="20"/>
                <w:szCs w:val="24"/>
              </w:rPr>
              <w:t xml:space="preserve">Well organized, </w:t>
            </w:r>
            <w:r w:rsidRPr="00522AC8">
              <w:rPr>
                <w:rFonts w:eastAsia="Calibri"/>
                <w:sz w:val="20"/>
                <w:szCs w:val="24"/>
              </w:rPr>
              <w:t xml:space="preserve">motivated </w:t>
            </w:r>
            <w:r>
              <w:rPr>
                <w:rFonts w:eastAsia="Calibri"/>
                <w:sz w:val="20"/>
                <w:szCs w:val="24"/>
              </w:rPr>
              <w:t xml:space="preserve">and able </w:t>
            </w:r>
            <w:r w:rsidRPr="00522AC8">
              <w:rPr>
                <w:rFonts w:eastAsia="Calibri" w:cs="Arial"/>
                <w:sz w:val="20"/>
                <w:szCs w:val="24"/>
                <w:lang w:val="en-GB" w:eastAsia="en-GB"/>
              </w:rPr>
              <w:t xml:space="preserve">to work on own initiative and as part of a team </w:t>
            </w:r>
          </w:p>
          <w:p w:rsidR="00815A46" w:rsidRPr="00522AC8" w:rsidRDefault="00815A46" w:rsidP="00815A46">
            <w:pPr>
              <w:pStyle w:val="ListParagraph"/>
              <w:numPr>
                <w:ilvl w:val="0"/>
                <w:numId w:val="46"/>
              </w:numPr>
              <w:autoSpaceDE w:val="0"/>
              <w:autoSpaceDN w:val="0"/>
              <w:adjustRightInd w:val="0"/>
              <w:spacing w:after="0" w:line="240" w:lineRule="auto"/>
              <w:ind w:left="459"/>
              <w:rPr>
                <w:rFonts w:eastAsia="Calibri" w:cs="Arial"/>
                <w:sz w:val="20"/>
                <w:szCs w:val="24"/>
                <w:lang w:val="en-GB" w:eastAsia="en-GB"/>
              </w:rPr>
            </w:pPr>
            <w:r w:rsidRPr="00522AC8">
              <w:rPr>
                <w:rFonts w:eastAsia="Calibri" w:cs="Arial"/>
                <w:sz w:val="20"/>
                <w:szCs w:val="24"/>
                <w:lang w:val="en-GB" w:eastAsia="en-GB"/>
              </w:rPr>
              <w:t>Understanding of personal boundaries and ability to empower others.</w:t>
            </w:r>
          </w:p>
          <w:p w:rsidR="00815A46" w:rsidRPr="00522AC8" w:rsidRDefault="00815A46" w:rsidP="00815A46">
            <w:pPr>
              <w:pStyle w:val="ListParagraph"/>
              <w:numPr>
                <w:ilvl w:val="0"/>
                <w:numId w:val="46"/>
              </w:numPr>
              <w:autoSpaceDE w:val="0"/>
              <w:autoSpaceDN w:val="0"/>
              <w:adjustRightInd w:val="0"/>
              <w:spacing w:after="0" w:line="240" w:lineRule="auto"/>
              <w:ind w:left="459"/>
              <w:rPr>
                <w:rFonts w:eastAsia="Calibri" w:cs="Arial"/>
                <w:sz w:val="20"/>
                <w:szCs w:val="24"/>
                <w:lang w:val="en-GB" w:eastAsia="en-GB"/>
              </w:rPr>
            </w:pPr>
            <w:r w:rsidRPr="00522AC8">
              <w:rPr>
                <w:rFonts w:eastAsia="Calibri" w:cs="Arial"/>
                <w:sz w:val="20"/>
                <w:szCs w:val="24"/>
                <w:lang w:val="en-GB" w:eastAsia="en-GB"/>
              </w:rPr>
              <w:t>Positive attitude towards individuals with disabilities based on understanding their rights and needs.</w:t>
            </w:r>
          </w:p>
          <w:p w:rsidR="00815A46" w:rsidRPr="00522AC8" w:rsidRDefault="00815A46" w:rsidP="00815A46">
            <w:pPr>
              <w:pStyle w:val="ListParagraph"/>
              <w:numPr>
                <w:ilvl w:val="0"/>
                <w:numId w:val="46"/>
              </w:numPr>
              <w:autoSpaceDE w:val="0"/>
              <w:autoSpaceDN w:val="0"/>
              <w:adjustRightInd w:val="0"/>
              <w:spacing w:after="0" w:line="240" w:lineRule="auto"/>
              <w:ind w:left="459"/>
              <w:rPr>
                <w:rFonts w:eastAsia="Calibri" w:cs="Arial"/>
                <w:sz w:val="20"/>
                <w:szCs w:val="24"/>
                <w:lang w:val="en-GB" w:eastAsia="en-GB"/>
              </w:rPr>
            </w:pPr>
            <w:r w:rsidRPr="00522AC8">
              <w:rPr>
                <w:rFonts w:eastAsia="Calibri" w:cs="Arial"/>
                <w:sz w:val="20"/>
                <w:szCs w:val="24"/>
                <w:lang w:val="en-GB" w:eastAsia="en-GB"/>
              </w:rPr>
              <w:t xml:space="preserve">Be honest and trustworthy </w:t>
            </w:r>
            <w:r>
              <w:rPr>
                <w:rFonts w:eastAsia="Calibri" w:cs="Arial"/>
                <w:sz w:val="20"/>
                <w:szCs w:val="24"/>
                <w:lang w:val="en-GB" w:eastAsia="en-GB"/>
              </w:rPr>
              <w:t>- d</w:t>
            </w:r>
            <w:r w:rsidRPr="00522AC8">
              <w:rPr>
                <w:rFonts w:eastAsia="Calibri" w:cs="Arial"/>
                <w:sz w:val="20"/>
                <w:szCs w:val="24"/>
                <w:lang w:val="en-GB" w:eastAsia="en-GB"/>
              </w:rPr>
              <w:t xml:space="preserve">emonstrate </w:t>
            </w:r>
            <w:r>
              <w:rPr>
                <w:rFonts w:eastAsia="Calibri" w:cs="Arial"/>
                <w:sz w:val="20"/>
                <w:szCs w:val="24"/>
                <w:lang w:val="en-GB" w:eastAsia="en-GB"/>
              </w:rPr>
              <w:t xml:space="preserve">flexibility &amp; </w:t>
            </w:r>
            <w:r w:rsidRPr="00522AC8">
              <w:rPr>
                <w:rFonts w:eastAsia="Calibri" w:cs="Arial"/>
                <w:sz w:val="20"/>
                <w:szCs w:val="24"/>
                <w:lang w:val="en-GB" w:eastAsia="en-GB"/>
              </w:rPr>
              <w:t>sound work ethics</w:t>
            </w:r>
          </w:p>
          <w:p w:rsidR="00815A46" w:rsidRPr="00522AC8" w:rsidRDefault="00815A46" w:rsidP="00815A46">
            <w:pPr>
              <w:pStyle w:val="ListParagraph"/>
              <w:numPr>
                <w:ilvl w:val="0"/>
                <w:numId w:val="46"/>
              </w:numPr>
              <w:autoSpaceDE w:val="0"/>
              <w:autoSpaceDN w:val="0"/>
              <w:adjustRightInd w:val="0"/>
              <w:spacing w:after="0" w:line="240" w:lineRule="auto"/>
              <w:ind w:left="459"/>
              <w:rPr>
                <w:rFonts w:eastAsia="Calibri" w:cs="Arial"/>
                <w:sz w:val="20"/>
                <w:szCs w:val="24"/>
                <w:lang w:val="en-GB" w:eastAsia="en-GB"/>
              </w:rPr>
            </w:pPr>
            <w:r w:rsidRPr="00522AC8">
              <w:rPr>
                <w:rFonts w:eastAsia="Calibri" w:cs="Arial"/>
                <w:sz w:val="20"/>
                <w:szCs w:val="24"/>
                <w:lang w:val="en-GB" w:eastAsia="en-GB"/>
              </w:rPr>
              <w:t>Be respectful and possess cultural awareness and sensitivity</w:t>
            </w:r>
          </w:p>
          <w:p w:rsidR="00815A46" w:rsidRDefault="00815A46" w:rsidP="00815A46">
            <w:pPr>
              <w:pStyle w:val="NoSpacing"/>
              <w:numPr>
                <w:ilvl w:val="0"/>
                <w:numId w:val="43"/>
              </w:numPr>
              <w:autoSpaceDE w:val="0"/>
              <w:autoSpaceDN w:val="0"/>
              <w:adjustRightInd w:val="0"/>
              <w:ind w:left="459"/>
              <w:rPr>
                <w:rFonts w:eastAsia="Calibri" w:cs="Helvetica"/>
                <w:sz w:val="20"/>
                <w:lang w:val="en-GB" w:eastAsia="en-GB"/>
              </w:rPr>
            </w:pPr>
            <w:r w:rsidRPr="00522AC8">
              <w:rPr>
                <w:rFonts w:eastAsia="Calibri" w:cs="Helvetica"/>
                <w:sz w:val="20"/>
                <w:lang w:val="en-GB" w:eastAsia="en-GB"/>
              </w:rPr>
              <w:t>Openness to working with group management processes that strive for collaboration and consensus where applicable.</w:t>
            </w:r>
          </w:p>
          <w:p w:rsidR="00815A46" w:rsidRPr="00815A46" w:rsidRDefault="00815A46" w:rsidP="00815A46">
            <w:pPr>
              <w:pStyle w:val="NoSpacing"/>
              <w:numPr>
                <w:ilvl w:val="0"/>
                <w:numId w:val="43"/>
              </w:numPr>
              <w:autoSpaceDE w:val="0"/>
              <w:autoSpaceDN w:val="0"/>
              <w:adjustRightInd w:val="0"/>
              <w:ind w:left="459"/>
              <w:rPr>
                <w:rFonts w:eastAsia="Calibri" w:cs="Helvetica"/>
                <w:sz w:val="20"/>
                <w:lang w:val="en-GB" w:eastAsia="en-GB"/>
              </w:rPr>
            </w:pPr>
            <w:r w:rsidRPr="00522AC8">
              <w:rPr>
                <w:rFonts w:eastAsia="Calibri" w:cs="Arial"/>
                <w:sz w:val="20"/>
                <w:szCs w:val="24"/>
                <w:lang w:val="en-GB" w:eastAsia="en-GB"/>
              </w:rPr>
              <w:t>The candidate must maintain strict confidentiality in performing the</w:t>
            </w:r>
            <w:r>
              <w:rPr>
                <w:rFonts w:eastAsia="Calibri" w:cs="Arial"/>
                <w:sz w:val="20"/>
                <w:szCs w:val="24"/>
                <w:lang w:val="en-GB" w:eastAsia="en-GB"/>
              </w:rPr>
              <w:t>ir</w:t>
            </w:r>
            <w:r w:rsidRPr="00522AC8">
              <w:rPr>
                <w:rFonts w:eastAsia="Calibri" w:cs="Arial"/>
                <w:sz w:val="20"/>
                <w:szCs w:val="24"/>
                <w:lang w:val="en-GB" w:eastAsia="en-GB"/>
              </w:rPr>
              <w:t xml:space="preserve"> duties.  </w:t>
            </w:r>
          </w:p>
        </w:tc>
        <w:tc>
          <w:tcPr>
            <w:tcW w:w="2835" w:type="dxa"/>
          </w:tcPr>
          <w:p w:rsidR="00815A46" w:rsidRPr="00522AC8" w:rsidRDefault="00815A46" w:rsidP="00815A46">
            <w:pPr>
              <w:pStyle w:val="ListParagraph"/>
              <w:autoSpaceDE w:val="0"/>
              <w:autoSpaceDN w:val="0"/>
              <w:adjustRightInd w:val="0"/>
              <w:spacing w:after="240"/>
              <w:ind w:left="0"/>
              <w:contextualSpacing w:val="0"/>
              <w:rPr>
                <w:rFonts w:eastAsiaTheme="minorHAnsi" w:cs="Arial"/>
                <w:b/>
                <w:sz w:val="20"/>
              </w:rPr>
            </w:pPr>
          </w:p>
        </w:tc>
        <w:tc>
          <w:tcPr>
            <w:tcW w:w="567" w:type="dxa"/>
          </w:tcPr>
          <w:p w:rsidR="00815A46" w:rsidRPr="00522AC8" w:rsidRDefault="00815A46" w:rsidP="00815A46">
            <w:pPr>
              <w:autoSpaceDE w:val="0"/>
              <w:autoSpaceDN w:val="0"/>
              <w:adjustRightInd w:val="0"/>
              <w:rPr>
                <w:rFonts w:eastAsiaTheme="minorHAnsi" w:cs="Verdana"/>
                <w:sz w:val="20"/>
              </w:rPr>
            </w:pPr>
            <w:r w:rsidRPr="00522AC8">
              <w:rPr>
                <w:rFonts w:eastAsiaTheme="minorHAnsi" w:cs="Verdana"/>
                <w:sz w:val="20"/>
              </w:rPr>
              <w:sym w:font="Wingdings" w:char="F0FC"/>
            </w:r>
          </w:p>
        </w:tc>
        <w:tc>
          <w:tcPr>
            <w:tcW w:w="425" w:type="dxa"/>
          </w:tcPr>
          <w:p w:rsidR="00815A46" w:rsidRPr="00522AC8" w:rsidRDefault="00815A46" w:rsidP="00815A46">
            <w:pPr>
              <w:autoSpaceDE w:val="0"/>
              <w:autoSpaceDN w:val="0"/>
              <w:adjustRightInd w:val="0"/>
              <w:rPr>
                <w:rFonts w:eastAsiaTheme="minorHAnsi" w:cs="Verdana"/>
                <w:sz w:val="20"/>
              </w:rPr>
            </w:pPr>
            <w:r w:rsidRPr="00522AC8">
              <w:rPr>
                <w:rFonts w:eastAsiaTheme="minorHAnsi" w:cs="Verdana"/>
                <w:sz w:val="20"/>
              </w:rPr>
              <w:sym w:font="Wingdings" w:char="F0FC"/>
            </w:r>
          </w:p>
        </w:tc>
        <w:tc>
          <w:tcPr>
            <w:tcW w:w="1417" w:type="dxa"/>
          </w:tcPr>
          <w:p w:rsidR="00815A46" w:rsidRDefault="00815A46" w:rsidP="00815A46">
            <w:pPr>
              <w:rPr>
                <w:kern w:val="28"/>
                <w:lang w:val="en-IE"/>
              </w:rPr>
            </w:pPr>
            <w:r w:rsidRPr="00522AC8">
              <w:rPr>
                <w:rFonts w:eastAsiaTheme="minorHAnsi" w:cs="Verdana"/>
                <w:sz w:val="20"/>
              </w:rPr>
              <w:t>Application Form, Interview &amp; References</w:t>
            </w:r>
            <w:r>
              <w:rPr>
                <w:kern w:val="28"/>
                <w:lang w:val="en-IE"/>
              </w:rPr>
              <w:t xml:space="preserve"> </w:t>
            </w:r>
          </w:p>
          <w:p w:rsidR="00815A46" w:rsidRPr="00522AC8" w:rsidRDefault="00815A46" w:rsidP="00815A46">
            <w:pPr>
              <w:autoSpaceDE w:val="0"/>
              <w:autoSpaceDN w:val="0"/>
              <w:adjustRightInd w:val="0"/>
              <w:rPr>
                <w:rFonts w:eastAsiaTheme="minorHAnsi" w:cs="Verdana"/>
                <w:sz w:val="20"/>
              </w:rPr>
            </w:pPr>
          </w:p>
        </w:tc>
      </w:tr>
    </w:tbl>
    <w:p w:rsidR="00815A46" w:rsidRDefault="00815A46" w:rsidP="00061158">
      <w:pPr>
        <w:rPr>
          <w:lang w:val="en-GB" w:eastAsia="en-GB"/>
        </w:rPr>
      </w:pPr>
    </w:p>
    <w:sectPr w:rsidR="00815A46" w:rsidSect="00C338A0">
      <w:pgSz w:w="11907" w:h="16840"/>
      <w:pgMar w:top="720" w:right="720" w:bottom="720" w:left="720" w:header="284" w:footer="28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FD" w:rsidRDefault="00801DFD" w:rsidP="002A4ACA">
      <w:pPr>
        <w:spacing w:after="0" w:line="240" w:lineRule="auto"/>
      </w:pPr>
      <w:r>
        <w:separator/>
      </w:r>
    </w:p>
  </w:endnote>
  <w:endnote w:type="continuationSeparator" w:id="0">
    <w:p w:rsidR="00801DFD" w:rsidRDefault="00801DFD" w:rsidP="002A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183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FD" w:rsidRDefault="00845A49" w:rsidP="00815A46">
    <w:pPr>
      <w:pStyle w:val="Footer"/>
      <w:pBdr>
        <w:top w:val="single" w:sz="4" w:space="1" w:color="D9D9D9" w:themeColor="background1" w:themeShade="D9"/>
      </w:pBdr>
      <w:jc w:val="right"/>
    </w:pPr>
    <w:fldSimple w:instr=" PAGE   \* MERGEFORMAT ">
      <w:r w:rsidR="00112993">
        <w:rPr>
          <w:noProof/>
        </w:rPr>
        <w:t>6</w:t>
      </w:r>
    </w:fldSimple>
    <w:r w:rsidR="00801DFD">
      <w:t xml:space="preserve"> | </w:t>
    </w:r>
    <w:r w:rsidR="00801DFD">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FD" w:rsidRDefault="00801DFD" w:rsidP="002A4ACA">
      <w:pPr>
        <w:spacing w:after="0" w:line="240" w:lineRule="auto"/>
      </w:pPr>
      <w:r>
        <w:separator/>
      </w:r>
    </w:p>
  </w:footnote>
  <w:footnote w:type="continuationSeparator" w:id="0">
    <w:p w:rsidR="00801DFD" w:rsidRDefault="00801DFD" w:rsidP="002A4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3375"/>
      <w:gridCol w:w="2693"/>
      <w:gridCol w:w="2835"/>
    </w:tblGrid>
    <w:tr w:rsidR="00801DFD" w:rsidRPr="00253857" w:rsidTr="00C338A0">
      <w:trPr>
        <w:trHeight w:val="1039"/>
      </w:trPr>
      <w:tc>
        <w:tcPr>
          <w:tcW w:w="2268" w:type="dxa"/>
          <w:vAlign w:val="bottom"/>
        </w:tcPr>
        <w:p w:rsidR="00801DFD" w:rsidRPr="00A631BF" w:rsidRDefault="00801DFD" w:rsidP="00C338A0">
          <w:pPr>
            <w:spacing w:after="0" w:line="204" w:lineRule="auto"/>
            <w:rPr>
              <w:rFonts w:ascii="Times New Roman" w:hAnsi="Times New Roman"/>
              <w:color w:val="365F91" w:themeColor="accent1" w:themeShade="BF"/>
              <w:sz w:val="36"/>
            </w:rPr>
          </w:pPr>
          <w:r w:rsidRPr="00A631BF">
            <w:rPr>
              <w:rFonts w:ascii="Times New Roman" w:hAnsi="Times New Roman"/>
              <w:color w:val="365F91" w:themeColor="accent1" w:themeShade="BF"/>
              <w:sz w:val="36"/>
            </w:rPr>
            <w:t>Camphill</w:t>
          </w:r>
        </w:p>
        <w:p w:rsidR="00801DFD" w:rsidRPr="00A631BF" w:rsidRDefault="00801DFD" w:rsidP="00C338A0">
          <w:pPr>
            <w:spacing w:after="0" w:line="204" w:lineRule="auto"/>
            <w:rPr>
              <w:rFonts w:ascii="Times New Roman" w:hAnsi="Times New Roman"/>
              <w:color w:val="365F91" w:themeColor="accent1" w:themeShade="BF"/>
              <w:sz w:val="36"/>
            </w:rPr>
          </w:pPr>
          <w:r w:rsidRPr="00A631BF">
            <w:rPr>
              <w:rFonts w:ascii="Times New Roman" w:hAnsi="Times New Roman"/>
              <w:color w:val="365F91" w:themeColor="accent1" w:themeShade="BF"/>
              <w:sz w:val="36"/>
            </w:rPr>
            <w:t>Communities</w:t>
          </w:r>
        </w:p>
        <w:p w:rsidR="00801DFD" w:rsidRPr="00A631BF" w:rsidRDefault="00801DFD" w:rsidP="00C338A0">
          <w:pPr>
            <w:spacing w:after="0" w:line="204" w:lineRule="auto"/>
          </w:pPr>
          <w:r w:rsidRPr="00A631BF">
            <w:rPr>
              <w:rFonts w:ascii="Times New Roman" w:hAnsi="Times New Roman"/>
              <w:color w:val="365F91" w:themeColor="accent1" w:themeShade="BF"/>
              <w:sz w:val="36"/>
            </w:rPr>
            <w:t>of Ireland</w:t>
          </w:r>
        </w:p>
      </w:tc>
      <w:tc>
        <w:tcPr>
          <w:tcW w:w="3375" w:type="dxa"/>
          <w:tcBorders>
            <w:right w:val="single" w:sz="8" w:space="0" w:color="365F91" w:themeColor="accent1" w:themeShade="BF"/>
          </w:tcBorders>
          <w:vAlign w:val="center"/>
        </w:tcPr>
        <w:p w:rsidR="00801DFD" w:rsidRPr="00A631BF" w:rsidRDefault="00801DFD" w:rsidP="00C338A0">
          <w:pPr>
            <w:spacing w:after="0"/>
            <w:ind w:right="162"/>
            <w:jc w:val="right"/>
            <w:rPr>
              <w:rFonts w:asciiTheme="minorHAnsi" w:hAnsiTheme="minorHAnsi"/>
              <w:b/>
              <w:color w:val="365F91" w:themeColor="accent1" w:themeShade="BF"/>
              <w:szCs w:val="16"/>
            </w:rPr>
          </w:pPr>
          <w:r w:rsidRPr="00A631BF">
            <w:rPr>
              <w:rFonts w:asciiTheme="minorHAnsi" w:hAnsiTheme="minorHAnsi"/>
              <w:b/>
              <w:color w:val="365F91" w:themeColor="accent1" w:themeShade="BF"/>
              <w:szCs w:val="16"/>
            </w:rPr>
            <w:t xml:space="preserve">The Bridge Community </w:t>
          </w:r>
        </w:p>
        <w:p w:rsidR="00801DFD" w:rsidRPr="00A631BF" w:rsidRDefault="00801DFD" w:rsidP="00C338A0">
          <w:pPr>
            <w:spacing w:after="0"/>
            <w:ind w:right="162"/>
            <w:jc w:val="right"/>
            <w:rPr>
              <w:rFonts w:asciiTheme="minorHAnsi" w:hAnsiTheme="minorHAnsi"/>
              <w:b/>
              <w:color w:val="365F91" w:themeColor="accent1" w:themeShade="BF"/>
              <w:sz w:val="18"/>
              <w:szCs w:val="16"/>
            </w:rPr>
          </w:pPr>
          <w:r w:rsidRPr="00A631BF">
            <w:rPr>
              <w:rFonts w:asciiTheme="minorHAnsi" w:hAnsiTheme="minorHAnsi"/>
              <w:b/>
              <w:color w:val="365F91" w:themeColor="accent1" w:themeShade="BF"/>
              <w:sz w:val="18"/>
              <w:szCs w:val="16"/>
            </w:rPr>
            <w:t xml:space="preserve">Main Street, </w:t>
          </w:r>
        </w:p>
        <w:p w:rsidR="00801DFD" w:rsidRPr="00A631BF" w:rsidRDefault="00801DFD" w:rsidP="00C338A0">
          <w:pPr>
            <w:spacing w:after="0"/>
            <w:ind w:right="162"/>
            <w:jc w:val="right"/>
            <w:rPr>
              <w:rFonts w:asciiTheme="minorHAnsi" w:hAnsiTheme="minorHAnsi"/>
              <w:b/>
              <w:color w:val="365F91" w:themeColor="accent1" w:themeShade="BF"/>
              <w:sz w:val="18"/>
              <w:szCs w:val="16"/>
            </w:rPr>
          </w:pPr>
          <w:r w:rsidRPr="00A631BF">
            <w:rPr>
              <w:rFonts w:asciiTheme="minorHAnsi" w:hAnsiTheme="minorHAnsi"/>
              <w:b/>
              <w:color w:val="365F91" w:themeColor="accent1" w:themeShade="BF"/>
              <w:sz w:val="18"/>
              <w:szCs w:val="16"/>
            </w:rPr>
            <w:t xml:space="preserve">Kilcullen, Co. Kildare, </w:t>
          </w:r>
        </w:p>
        <w:p w:rsidR="00801DFD" w:rsidRPr="00A631BF" w:rsidRDefault="00801DFD" w:rsidP="00C338A0">
          <w:pPr>
            <w:spacing w:after="0"/>
            <w:ind w:right="162"/>
            <w:jc w:val="right"/>
            <w:rPr>
              <w:rFonts w:asciiTheme="minorHAnsi" w:hAnsiTheme="minorHAnsi"/>
              <w:sz w:val="20"/>
              <w:szCs w:val="36"/>
            </w:rPr>
          </w:pPr>
          <w:r w:rsidRPr="00A631BF">
            <w:rPr>
              <w:rFonts w:asciiTheme="minorHAnsi" w:hAnsiTheme="minorHAnsi"/>
              <w:b/>
              <w:color w:val="365F91" w:themeColor="accent1" w:themeShade="BF"/>
              <w:sz w:val="18"/>
              <w:szCs w:val="16"/>
            </w:rPr>
            <w:t>R56 NH67 - Ireland</w:t>
          </w:r>
        </w:p>
      </w:tc>
      <w:tc>
        <w:tcPr>
          <w:tcW w:w="2693" w:type="dxa"/>
          <w:tcBorders>
            <w:left w:val="single" w:sz="8" w:space="0" w:color="365F91" w:themeColor="accent1" w:themeShade="BF"/>
          </w:tcBorders>
          <w:vAlign w:val="center"/>
        </w:tcPr>
        <w:p w:rsidR="00801DFD" w:rsidRPr="00A631BF" w:rsidRDefault="00801DFD" w:rsidP="00C338A0">
          <w:pPr>
            <w:spacing w:after="0"/>
            <w:ind w:left="189"/>
            <w:rPr>
              <w:rFonts w:asciiTheme="minorHAnsi" w:hAnsiTheme="minorHAnsi"/>
              <w:b/>
              <w:color w:val="365F91" w:themeColor="accent1" w:themeShade="BF"/>
              <w:sz w:val="16"/>
              <w:szCs w:val="16"/>
            </w:rPr>
          </w:pPr>
          <w:r w:rsidRPr="00A631BF">
            <w:rPr>
              <w:rFonts w:asciiTheme="minorHAnsi" w:hAnsiTheme="minorHAnsi"/>
              <w:b/>
              <w:color w:val="8DB3E2" w:themeColor="text2" w:themeTint="66"/>
              <w:sz w:val="16"/>
              <w:szCs w:val="16"/>
            </w:rPr>
            <w:t>Tel.</w:t>
          </w:r>
          <w:r w:rsidRPr="00A631BF">
            <w:rPr>
              <w:rFonts w:asciiTheme="minorHAnsi" w:hAnsiTheme="minorHAnsi"/>
              <w:b/>
              <w:color w:val="365F91" w:themeColor="accent1" w:themeShade="BF"/>
              <w:sz w:val="16"/>
              <w:szCs w:val="16"/>
            </w:rPr>
            <w:t xml:space="preserve"> </w:t>
          </w:r>
          <w:r w:rsidRPr="00A631BF">
            <w:rPr>
              <w:rFonts w:asciiTheme="minorHAnsi" w:hAnsiTheme="minorHAnsi"/>
              <w:b/>
              <w:color w:val="365F91" w:themeColor="accent1" w:themeShade="BF"/>
              <w:sz w:val="16"/>
              <w:szCs w:val="16"/>
            </w:rPr>
            <w:tab/>
            <w:t xml:space="preserve">  </w:t>
          </w:r>
          <w:r>
            <w:rPr>
              <w:rFonts w:asciiTheme="minorHAnsi" w:hAnsiTheme="minorHAnsi"/>
              <w:b/>
              <w:color w:val="365F91" w:themeColor="accent1" w:themeShade="BF"/>
              <w:sz w:val="16"/>
              <w:szCs w:val="16"/>
            </w:rPr>
            <w:t xml:space="preserve"> </w:t>
          </w:r>
          <w:r w:rsidRPr="00A631BF">
            <w:rPr>
              <w:rFonts w:asciiTheme="minorHAnsi" w:hAnsiTheme="minorHAnsi"/>
              <w:b/>
              <w:color w:val="365F91" w:themeColor="accent1" w:themeShade="BF"/>
              <w:sz w:val="16"/>
              <w:szCs w:val="16"/>
            </w:rPr>
            <w:t>045 - 481597</w:t>
          </w:r>
        </w:p>
        <w:p w:rsidR="00801DFD" w:rsidRPr="00A631BF" w:rsidRDefault="00801DFD" w:rsidP="00C338A0">
          <w:pPr>
            <w:spacing w:after="0"/>
            <w:ind w:left="189"/>
            <w:rPr>
              <w:rFonts w:asciiTheme="minorHAnsi" w:hAnsiTheme="minorHAnsi"/>
              <w:b/>
              <w:color w:val="365F91" w:themeColor="accent1" w:themeShade="BF"/>
              <w:sz w:val="16"/>
              <w:szCs w:val="16"/>
            </w:rPr>
          </w:pPr>
          <w:r w:rsidRPr="00A631BF">
            <w:rPr>
              <w:rFonts w:asciiTheme="minorHAnsi" w:hAnsiTheme="minorHAnsi"/>
              <w:b/>
              <w:color w:val="8DB3E2" w:themeColor="text2" w:themeTint="66"/>
              <w:sz w:val="16"/>
              <w:szCs w:val="16"/>
            </w:rPr>
            <w:t>Fax:</w:t>
          </w:r>
          <w:r w:rsidRPr="00A631BF">
            <w:rPr>
              <w:rFonts w:asciiTheme="minorHAnsi" w:hAnsiTheme="minorHAnsi"/>
              <w:b/>
              <w:color w:val="365F91" w:themeColor="accent1" w:themeShade="BF"/>
              <w:sz w:val="16"/>
              <w:szCs w:val="16"/>
            </w:rPr>
            <w:t xml:space="preserve"> </w:t>
          </w:r>
          <w:r w:rsidRPr="00A631BF">
            <w:rPr>
              <w:rFonts w:asciiTheme="minorHAnsi" w:hAnsiTheme="minorHAnsi"/>
              <w:b/>
              <w:color w:val="365F91" w:themeColor="accent1" w:themeShade="BF"/>
              <w:sz w:val="16"/>
              <w:szCs w:val="16"/>
            </w:rPr>
            <w:tab/>
            <w:t xml:space="preserve">  </w:t>
          </w:r>
          <w:r>
            <w:rPr>
              <w:rFonts w:asciiTheme="minorHAnsi" w:hAnsiTheme="minorHAnsi"/>
              <w:b/>
              <w:color w:val="365F91" w:themeColor="accent1" w:themeShade="BF"/>
              <w:sz w:val="16"/>
              <w:szCs w:val="16"/>
            </w:rPr>
            <w:t xml:space="preserve"> </w:t>
          </w:r>
          <w:r w:rsidRPr="00A631BF">
            <w:rPr>
              <w:rFonts w:asciiTheme="minorHAnsi" w:hAnsiTheme="minorHAnsi"/>
              <w:b/>
              <w:color w:val="365F91" w:themeColor="accent1" w:themeShade="BF"/>
              <w:sz w:val="16"/>
              <w:szCs w:val="16"/>
            </w:rPr>
            <w:t>045 - 482962</w:t>
          </w:r>
        </w:p>
        <w:p w:rsidR="00801DFD" w:rsidRPr="00A631BF" w:rsidRDefault="00801DFD" w:rsidP="00C338A0">
          <w:pPr>
            <w:spacing w:after="0"/>
            <w:ind w:left="189"/>
            <w:rPr>
              <w:rFonts w:asciiTheme="minorHAnsi" w:hAnsiTheme="minorHAnsi"/>
              <w:b/>
              <w:color w:val="365F91" w:themeColor="accent1" w:themeShade="BF"/>
              <w:sz w:val="16"/>
              <w:szCs w:val="16"/>
            </w:rPr>
          </w:pPr>
          <w:r w:rsidRPr="00A631BF">
            <w:rPr>
              <w:rFonts w:asciiTheme="minorHAnsi" w:hAnsiTheme="minorHAnsi"/>
              <w:b/>
              <w:color w:val="8DB3E2" w:themeColor="text2" w:themeTint="66"/>
              <w:sz w:val="16"/>
              <w:szCs w:val="16"/>
            </w:rPr>
            <w:t>Website:</w:t>
          </w:r>
          <w:r w:rsidRPr="00A631BF">
            <w:rPr>
              <w:rFonts w:asciiTheme="minorHAnsi" w:hAnsiTheme="minorHAnsi"/>
              <w:b/>
              <w:color w:val="365F91" w:themeColor="accent1" w:themeShade="BF"/>
              <w:sz w:val="16"/>
              <w:szCs w:val="16"/>
            </w:rPr>
            <w:t xml:space="preserve"> </w:t>
          </w:r>
          <w:hyperlink r:id="rId1" w:history="1">
            <w:r w:rsidRPr="00A631BF">
              <w:rPr>
                <w:rFonts w:asciiTheme="minorHAnsi" w:hAnsiTheme="minorHAnsi"/>
                <w:b/>
                <w:color w:val="365F91" w:themeColor="accent1" w:themeShade="BF"/>
                <w:sz w:val="16"/>
                <w:szCs w:val="16"/>
              </w:rPr>
              <w:t>www.camphill.ie</w:t>
            </w:r>
          </w:hyperlink>
        </w:p>
        <w:p w:rsidR="00801DFD" w:rsidRPr="00A631BF" w:rsidRDefault="00801DFD" w:rsidP="00C338A0">
          <w:pPr>
            <w:spacing w:after="0"/>
            <w:ind w:left="189"/>
            <w:rPr>
              <w:rFonts w:asciiTheme="minorHAnsi" w:hAnsiTheme="minorHAnsi"/>
              <w:b/>
              <w:color w:val="365F91" w:themeColor="accent1" w:themeShade="BF"/>
              <w:sz w:val="20"/>
              <w:szCs w:val="16"/>
            </w:rPr>
          </w:pPr>
          <w:r w:rsidRPr="00A631BF">
            <w:rPr>
              <w:rFonts w:asciiTheme="minorHAnsi" w:hAnsiTheme="minorHAnsi"/>
              <w:b/>
              <w:color w:val="8DB3E2" w:themeColor="text2" w:themeTint="66"/>
              <w:sz w:val="16"/>
              <w:szCs w:val="16"/>
            </w:rPr>
            <w:t>E-Mail:</w:t>
          </w:r>
          <w:r w:rsidRPr="00A631BF">
            <w:rPr>
              <w:rFonts w:asciiTheme="minorHAnsi" w:hAnsiTheme="minorHAnsi"/>
              <w:b/>
              <w:color w:val="365F91" w:themeColor="accent1" w:themeShade="BF"/>
              <w:sz w:val="16"/>
              <w:szCs w:val="16"/>
            </w:rPr>
            <w:t xml:space="preserve"> </w:t>
          </w:r>
          <w:r w:rsidRPr="00A631BF">
            <w:rPr>
              <w:rFonts w:asciiTheme="minorHAnsi" w:hAnsiTheme="minorHAnsi"/>
              <w:b/>
              <w:color w:val="365F91" w:themeColor="accent1" w:themeShade="BF"/>
              <w:sz w:val="16"/>
              <w:szCs w:val="16"/>
            </w:rPr>
            <w:tab/>
            <w:t xml:space="preserve">  </w:t>
          </w:r>
          <w:r>
            <w:rPr>
              <w:rFonts w:asciiTheme="minorHAnsi" w:hAnsiTheme="minorHAnsi"/>
              <w:b/>
              <w:color w:val="365F91" w:themeColor="accent1" w:themeShade="BF"/>
              <w:sz w:val="16"/>
              <w:szCs w:val="16"/>
            </w:rPr>
            <w:t xml:space="preserve"> </w:t>
          </w:r>
          <w:hyperlink r:id="rId2" w:history="1">
            <w:r w:rsidRPr="00A631BF">
              <w:rPr>
                <w:rFonts w:asciiTheme="minorHAnsi" w:hAnsiTheme="minorHAnsi"/>
                <w:b/>
                <w:color w:val="365F91" w:themeColor="accent1" w:themeShade="BF"/>
                <w:sz w:val="16"/>
                <w:szCs w:val="16"/>
              </w:rPr>
              <w:t>thebridge@camphill.ie</w:t>
            </w:r>
          </w:hyperlink>
        </w:p>
      </w:tc>
      <w:tc>
        <w:tcPr>
          <w:tcW w:w="2835" w:type="dxa"/>
          <w:vAlign w:val="bottom"/>
        </w:tcPr>
        <w:p w:rsidR="00801DFD" w:rsidRPr="00A631BF" w:rsidRDefault="00801DFD" w:rsidP="00C338A0">
          <w:pPr>
            <w:pStyle w:val="ReturnAddress"/>
            <w:spacing w:line="204" w:lineRule="auto"/>
            <w:jc w:val="center"/>
            <w:rPr>
              <w:rFonts w:asciiTheme="minorHAnsi" w:hAnsiTheme="minorHAnsi"/>
              <w:color w:val="548DD4" w:themeColor="text2" w:themeTint="99"/>
              <w:szCs w:val="16"/>
            </w:rPr>
          </w:pPr>
          <w:r w:rsidRPr="00A631BF">
            <w:rPr>
              <w:rFonts w:asciiTheme="minorHAnsi" w:hAnsiTheme="minorHAnsi"/>
              <w:noProof/>
              <w:color w:val="548DD4" w:themeColor="text2" w:themeTint="99"/>
              <w:szCs w:val="16"/>
              <w:lang w:val="en-IE" w:eastAsia="en-IE"/>
            </w:rPr>
            <w:drawing>
              <wp:anchor distT="0" distB="0" distL="114300" distR="114300" simplePos="0" relativeHeight="251659264" behindDoc="1" locked="0" layoutInCell="1" allowOverlap="1">
                <wp:simplePos x="0" y="0"/>
                <wp:positionH relativeFrom="column">
                  <wp:posOffset>118745</wp:posOffset>
                </wp:positionH>
                <wp:positionV relativeFrom="paragraph">
                  <wp:posOffset>-526415</wp:posOffset>
                </wp:positionV>
                <wp:extent cx="1475105" cy="58801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588010"/>
                        </a:xfrm>
                        <a:prstGeom prst="rect">
                          <a:avLst/>
                        </a:prstGeom>
                        <a:noFill/>
                      </pic:spPr>
                    </pic:pic>
                  </a:graphicData>
                </a:graphic>
              </wp:anchor>
            </w:drawing>
          </w:r>
          <w:r w:rsidRPr="00A631BF">
            <w:rPr>
              <w:rFonts w:asciiTheme="minorHAnsi" w:hAnsiTheme="minorHAnsi"/>
              <w:color w:val="548DD4" w:themeColor="text2" w:themeTint="99"/>
              <w:szCs w:val="16"/>
            </w:rPr>
            <w:t>Member of the Association of Camphill Communities of Great Britain and Ireland</w:t>
          </w:r>
        </w:p>
      </w:tc>
    </w:tr>
  </w:tbl>
  <w:p w:rsidR="00801DFD" w:rsidRDefault="00801DFD" w:rsidP="00C338A0">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36F93C"/>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845"/>
        </w:tabs>
        <w:ind w:left="845" w:hanging="272"/>
      </w:pPr>
      <w:rPr>
        <w:rFonts w:ascii="Wingdings 2" w:hAnsi="Wingdings 2"/>
      </w:rPr>
    </w:lvl>
    <w:lvl w:ilvl="1">
      <w:start w:val="1"/>
      <w:numFmt w:val="bullet"/>
      <w:lvlText w:val="◦"/>
      <w:lvlJc w:val="left"/>
      <w:pPr>
        <w:tabs>
          <w:tab w:val="num" w:pos="1800"/>
        </w:tabs>
        <w:ind w:left="1800" w:hanging="360"/>
      </w:pPr>
      <w:rPr>
        <w:rFonts w:ascii="OpenSymbol" w:eastAsia="OpenSymbol"/>
      </w:rPr>
    </w:lvl>
    <w:lvl w:ilvl="2">
      <w:start w:val="1"/>
      <w:numFmt w:val="bullet"/>
      <w:lvlText w:val="▪"/>
      <w:lvlJc w:val="left"/>
      <w:pPr>
        <w:tabs>
          <w:tab w:val="num" w:pos="2160"/>
        </w:tabs>
        <w:ind w:left="2160" w:hanging="360"/>
      </w:pPr>
      <w:rPr>
        <w:rFonts w:ascii="OpenSymbol" w:eastAsia="OpenSymbol"/>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2">
    <w:nsid w:val="004B7AF7"/>
    <w:multiLevelType w:val="hybridMultilevel"/>
    <w:tmpl w:val="4A7E1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04D2F2F"/>
    <w:multiLevelType w:val="hybridMultilevel"/>
    <w:tmpl w:val="B678A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0FE354E"/>
    <w:multiLevelType w:val="singleLevel"/>
    <w:tmpl w:val="8326B70C"/>
    <w:lvl w:ilvl="0">
      <w:start w:val="1"/>
      <w:numFmt w:val="decimal"/>
      <w:lvlText w:val="%1."/>
      <w:legacy w:legacy="1" w:legacySpace="0" w:legacyIndent="0"/>
      <w:lvlJc w:val="left"/>
      <w:rPr>
        <w:rFonts w:ascii="Times New Roman" w:hAnsi="Times New Roman" w:cs="Times New Roman" w:hint="default"/>
      </w:rPr>
    </w:lvl>
  </w:abstractNum>
  <w:abstractNum w:abstractNumId="5">
    <w:nsid w:val="019D14A1"/>
    <w:multiLevelType w:val="hybridMultilevel"/>
    <w:tmpl w:val="3508D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1AD0394"/>
    <w:multiLevelType w:val="hybridMultilevel"/>
    <w:tmpl w:val="5568F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1D86813"/>
    <w:multiLevelType w:val="hybridMultilevel"/>
    <w:tmpl w:val="F61E9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1FA045C"/>
    <w:multiLevelType w:val="hybridMultilevel"/>
    <w:tmpl w:val="E1F06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322624E"/>
    <w:multiLevelType w:val="hybridMultilevel"/>
    <w:tmpl w:val="21AE798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6DF57FC"/>
    <w:multiLevelType w:val="hybridMultilevel"/>
    <w:tmpl w:val="44085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AEE0E25"/>
    <w:multiLevelType w:val="hybridMultilevel"/>
    <w:tmpl w:val="9126C2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0F056CCC"/>
    <w:multiLevelType w:val="hybridMultilevel"/>
    <w:tmpl w:val="33441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0F671896"/>
    <w:multiLevelType w:val="hybridMultilevel"/>
    <w:tmpl w:val="B79EDA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6685947"/>
    <w:multiLevelType w:val="hybridMultilevel"/>
    <w:tmpl w:val="7ED89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731741E"/>
    <w:multiLevelType w:val="hybridMultilevel"/>
    <w:tmpl w:val="D6FC4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86C1512"/>
    <w:multiLevelType w:val="hybridMultilevel"/>
    <w:tmpl w:val="379600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D5B63FD"/>
    <w:multiLevelType w:val="hybridMultilevel"/>
    <w:tmpl w:val="2BBC2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04959E9"/>
    <w:multiLevelType w:val="hybridMultilevel"/>
    <w:tmpl w:val="EECCA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3051EC4"/>
    <w:multiLevelType w:val="hybridMultilevel"/>
    <w:tmpl w:val="E140C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3C73961"/>
    <w:multiLevelType w:val="hybridMultilevel"/>
    <w:tmpl w:val="033C7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53A5FC9"/>
    <w:multiLevelType w:val="multilevel"/>
    <w:tmpl w:val="C7B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CE2229"/>
    <w:multiLevelType w:val="hybridMultilevel"/>
    <w:tmpl w:val="67BACF2E"/>
    <w:lvl w:ilvl="0" w:tplc="1809000F">
      <w:start w:val="1"/>
      <w:numFmt w:val="decimal"/>
      <w:lvlText w:val="%1."/>
      <w:lvlJc w:val="left"/>
      <w:pPr>
        <w:ind w:left="1080" w:hanging="360"/>
      </w:pPr>
      <w:rPr>
        <w:rFonts w:cs="Times New Roman"/>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3">
    <w:nsid w:val="306B2AD0"/>
    <w:multiLevelType w:val="hybridMultilevel"/>
    <w:tmpl w:val="65BE8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07C4F9F"/>
    <w:multiLevelType w:val="hybridMultilevel"/>
    <w:tmpl w:val="ADC4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53311B7"/>
    <w:multiLevelType w:val="hybridMultilevel"/>
    <w:tmpl w:val="78586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C0B228E"/>
    <w:multiLevelType w:val="hybridMultilevel"/>
    <w:tmpl w:val="9A2AE9B4"/>
    <w:lvl w:ilvl="0" w:tplc="18090001">
      <w:start w:val="1"/>
      <w:numFmt w:val="bullet"/>
      <w:lvlText w:val=""/>
      <w:lvlJc w:val="left"/>
      <w:pPr>
        <w:ind w:left="459" w:hanging="360"/>
      </w:pPr>
      <w:rPr>
        <w:rFonts w:ascii="Symbol" w:hAnsi="Symbol" w:hint="default"/>
      </w:rPr>
    </w:lvl>
    <w:lvl w:ilvl="1" w:tplc="18090003" w:tentative="1">
      <w:start w:val="1"/>
      <w:numFmt w:val="bullet"/>
      <w:lvlText w:val="o"/>
      <w:lvlJc w:val="left"/>
      <w:pPr>
        <w:ind w:left="1179" w:hanging="360"/>
      </w:pPr>
      <w:rPr>
        <w:rFonts w:ascii="Courier New" w:hAnsi="Courier New" w:cs="Courier New" w:hint="default"/>
      </w:rPr>
    </w:lvl>
    <w:lvl w:ilvl="2" w:tplc="18090005" w:tentative="1">
      <w:start w:val="1"/>
      <w:numFmt w:val="bullet"/>
      <w:lvlText w:val=""/>
      <w:lvlJc w:val="left"/>
      <w:pPr>
        <w:ind w:left="1899" w:hanging="360"/>
      </w:pPr>
      <w:rPr>
        <w:rFonts w:ascii="Wingdings" w:hAnsi="Wingdings" w:hint="default"/>
      </w:rPr>
    </w:lvl>
    <w:lvl w:ilvl="3" w:tplc="18090001" w:tentative="1">
      <w:start w:val="1"/>
      <w:numFmt w:val="bullet"/>
      <w:lvlText w:val=""/>
      <w:lvlJc w:val="left"/>
      <w:pPr>
        <w:ind w:left="2619" w:hanging="360"/>
      </w:pPr>
      <w:rPr>
        <w:rFonts w:ascii="Symbol" w:hAnsi="Symbol" w:hint="default"/>
      </w:rPr>
    </w:lvl>
    <w:lvl w:ilvl="4" w:tplc="18090003" w:tentative="1">
      <w:start w:val="1"/>
      <w:numFmt w:val="bullet"/>
      <w:lvlText w:val="o"/>
      <w:lvlJc w:val="left"/>
      <w:pPr>
        <w:ind w:left="3339" w:hanging="360"/>
      </w:pPr>
      <w:rPr>
        <w:rFonts w:ascii="Courier New" w:hAnsi="Courier New" w:cs="Courier New" w:hint="default"/>
      </w:rPr>
    </w:lvl>
    <w:lvl w:ilvl="5" w:tplc="18090005" w:tentative="1">
      <w:start w:val="1"/>
      <w:numFmt w:val="bullet"/>
      <w:lvlText w:val=""/>
      <w:lvlJc w:val="left"/>
      <w:pPr>
        <w:ind w:left="4059" w:hanging="360"/>
      </w:pPr>
      <w:rPr>
        <w:rFonts w:ascii="Wingdings" w:hAnsi="Wingdings" w:hint="default"/>
      </w:rPr>
    </w:lvl>
    <w:lvl w:ilvl="6" w:tplc="18090001" w:tentative="1">
      <w:start w:val="1"/>
      <w:numFmt w:val="bullet"/>
      <w:lvlText w:val=""/>
      <w:lvlJc w:val="left"/>
      <w:pPr>
        <w:ind w:left="4779" w:hanging="360"/>
      </w:pPr>
      <w:rPr>
        <w:rFonts w:ascii="Symbol" w:hAnsi="Symbol" w:hint="default"/>
      </w:rPr>
    </w:lvl>
    <w:lvl w:ilvl="7" w:tplc="18090003" w:tentative="1">
      <w:start w:val="1"/>
      <w:numFmt w:val="bullet"/>
      <w:lvlText w:val="o"/>
      <w:lvlJc w:val="left"/>
      <w:pPr>
        <w:ind w:left="5499" w:hanging="360"/>
      </w:pPr>
      <w:rPr>
        <w:rFonts w:ascii="Courier New" w:hAnsi="Courier New" w:cs="Courier New" w:hint="default"/>
      </w:rPr>
    </w:lvl>
    <w:lvl w:ilvl="8" w:tplc="18090005" w:tentative="1">
      <w:start w:val="1"/>
      <w:numFmt w:val="bullet"/>
      <w:lvlText w:val=""/>
      <w:lvlJc w:val="left"/>
      <w:pPr>
        <w:ind w:left="6219" w:hanging="360"/>
      </w:pPr>
      <w:rPr>
        <w:rFonts w:ascii="Wingdings" w:hAnsi="Wingdings" w:hint="default"/>
      </w:rPr>
    </w:lvl>
  </w:abstractNum>
  <w:abstractNum w:abstractNumId="27">
    <w:nsid w:val="3C4C008D"/>
    <w:multiLevelType w:val="hybridMultilevel"/>
    <w:tmpl w:val="B470B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ECF5478"/>
    <w:multiLevelType w:val="hybridMultilevel"/>
    <w:tmpl w:val="89C00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D1308FE"/>
    <w:multiLevelType w:val="hybridMultilevel"/>
    <w:tmpl w:val="2C841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E613111"/>
    <w:multiLevelType w:val="hybridMultilevel"/>
    <w:tmpl w:val="398AD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E9B4A11"/>
    <w:multiLevelType w:val="hybridMultilevel"/>
    <w:tmpl w:val="87A2D8B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F1C35DC"/>
    <w:multiLevelType w:val="hybridMultilevel"/>
    <w:tmpl w:val="E85E1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2541621"/>
    <w:multiLevelType w:val="hybridMultilevel"/>
    <w:tmpl w:val="0FF23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391253C"/>
    <w:multiLevelType w:val="hybridMultilevel"/>
    <w:tmpl w:val="6C14CBB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3F0502"/>
    <w:multiLevelType w:val="singleLevel"/>
    <w:tmpl w:val="BDEEC484"/>
    <w:lvl w:ilvl="0">
      <w:start w:val="9"/>
      <w:numFmt w:val="decimal"/>
      <w:lvlText w:val="%1."/>
      <w:legacy w:legacy="1" w:legacySpace="0" w:legacyIndent="0"/>
      <w:lvlJc w:val="left"/>
      <w:rPr>
        <w:rFonts w:ascii="Times New Roman" w:hAnsi="Times New Roman" w:cs="Times New Roman" w:hint="default"/>
      </w:rPr>
    </w:lvl>
  </w:abstractNum>
  <w:abstractNum w:abstractNumId="36">
    <w:nsid w:val="56EDAE2E"/>
    <w:multiLevelType w:val="singleLevel"/>
    <w:tmpl w:val="742934AE"/>
    <w:lvl w:ilvl="0">
      <w:start w:val="1"/>
      <w:numFmt w:val="bullet"/>
      <w:lvlText w:val=""/>
      <w:lvlJc w:val="left"/>
      <w:pPr>
        <w:tabs>
          <w:tab w:val="num" w:pos="0"/>
        </w:tabs>
      </w:pPr>
      <w:rPr>
        <w:rFonts w:ascii="Symbol" w:hAnsi="Symbol"/>
        <w:sz w:val="22"/>
      </w:rPr>
    </w:lvl>
  </w:abstractNum>
  <w:abstractNum w:abstractNumId="37">
    <w:nsid w:val="62023BFC"/>
    <w:multiLevelType w:val="hybridMultilevel"/>
    <w:tmpl w:val="46D6F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6785BB2"/>
    <w:multiLevelType w:val="hybridMultilevel"/>
    <w:tmpl w:val="E9F62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B2C46BE"/>
    <w:multiLevelType w:val="hybridMultilevel"/>
    <w:tmpl w:val="4BFC86AA"/>
    <w:lvl w:ilvl="0" w:tplc="18090001">
      <w:start w:val="1"/>
      <w:numFmt w:val="bullet"/>
      <w:lvlText w:val=""/>
      <w:lvlJc w:val="left"/>
      <w:pPr>
        <w:ind w:left="459" w:hanging="360"/>
      </w:pPr>
      <w:rPr>
        <w:rFonts w:ascii="Symbol" w:hAnsi="Symbol" w:hint="default"/>
      </w:rPr>
    </w:lvl>
    <w:lvl w:ilvl="1" w:tplc="18090003" w:tentative="1">
      <w:start w:val="1"/>
      <w:numFmt w:val="bullet"/>
      <w:lvlText w:val="o"/>
      <w:lvlJc w:val="left"/>
      <w:pPr>
        <w:ind w:left="1179" w:hanging="360"/>
      </w:pPr>
      <w:rPr>
        <w:rFonts w:ascii="Courier New" w:hAnsi="Courier New" w:cs="Courier New" w:hint="default"/>
      </w:rPr>
    </w:lvl>
    <w:lvl w:ilvl="2" w:tplc="18090005" w:tentative="1">
      <w:start w:val="1"/>
      <w:numFmt w:val="bullet"/>
      <w:lvlText w:val=""/>
      <w:lvlJc w:val="left"/>
      <w:pPr>
        <w:ind w:left="1899" w:hanging="360"/>
      </w:pPr>
      <w:rPr>
        <w:rFonts w:ascii="Wingdings" w:hAnsi="Wingdings" w:hint="default"/>
      </w:rPr>
    </w:lvl>
    <w:lvl w:ilvl="3" w:tplc="18090001" w:tentative="1">
      <w:start w:val="1"/>
      <w:numFmt w:val="bullet"/>
      <w:lvlText w:val=""/>
      <w:lvlJc w:val="left"/>
      <w:pPr>
        <w:ind w:left="2619" w:hanging="360"/>
      </w:pPr>
      <w:rPr>
        <w:rFonts w:ascii="Symbol" w:hAnsi="Symbol" w:hint="default"/>
      </w:rPr>
    </w:lvl>
    <w:lvl w:ilvl="4" w:tplc="18090003" w:tentative="1">
      <w:start w:val="1"/>
      <w:numFmt w:val="bullet"/>
      <w:lvlText w:val="o"/>
      <w:lvlJc w:val="left"/>
      <w:pPr>
        <w:ind w:left="3339" w:hanging="360"/>
      </w:pPr>
      <w:rPr>
        <w:rFonts w:ascii="Courier New" w:hAnsi="Courier New" w:cs="Courier New" w:hint="default"/>
      </w:rPr>
    </w:lvl>
    <w:lvl w:ilvl="5" w:tplc="18090005" w:tentative="1">
      <w:start w:val="1"/>
      <w:numFmt w:val="bullet"/>
      <w:lvlText w:val=""/>
      <w:lvlJc w:val="left"/>
      <w:pPr>
        <w:ind w:left="4059" w:hanging="360"/>
      </w:pPr>
      <w:rPr>
        <w:rFonts w:ascii="Wingdings" w:hAnsi="Wingdings" w:hint="default"/>
      </w:rPr>
    </w:lvl>
    <w:lvl w:ilvl="6" w:tplc="18090001" w:tentative="1">
      <w:start w:val="1"/>
      <w:numFmt w:val="bullet"/>
      <w:lvlText w:val=""/>
      <w:lvlJc w:val="left"/>
      <w:pPr>
        <w:ind w:left="4779" w:hanging="360"/>
      </w:pPr>
      <w:rPr>
        <w:rFonts w:ascii="Symbol" w:hAnsi="Symbol" w:hint="default"/>
      </w:rPr>
    </w:lvl>
    <w:lvl w:ilvl="7" w:tplc="18090003" w:tentative="1">
      <w:start w:val="1"/>
      <w:numFmt w:val="bullet"/>
      <w:lvlText w:val="o"/>
      <w:lvlJc w:val="left"/>
      <w:pPr>
        <w:ind w:left="5499" w:hanging="360"/>
      </w:pPr>
      <w:rPr>
        <w:rFonts w:ascii="Courier New" w:hAnsi="Courier New" w:cs="Courier New" w:hint="default"/>
      </w:rPr>
    </w:lvl>
    <w:lvl w:ilvl="8" w:tplc="18090005" w:tentative="1">
      <w:start w:val="1"/>
      <w:numFmt w:val="bullet"/>
      <w:lvlText w:val=""/>
      <w:lvlJc w:val="left"/>
      <w:pPr>
        <w:ind w:left="6219" w:hanging="360"/>
      </w:pPr>
      <w:rPr>
        <w:rFonts w:ascii="Wingdings" w:hAnsi="Wingdings" w:hint="default"/>
      </w:rPr>
    </w:lvl>
  </w:abstractNum>
  <w:abstractNum w:abstractNumId="40">
    <w:nsid w:val="70AF2953"/>
    <w:multiLevelType w:val="hybridMultilevel"/>
    <w:tmpl w:val="219A8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0C32803"/>
    <w:multiLevelType w:val="hybridMultilevel"/>
    <w:tmpl w:val="68EA4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5D1A63"/>
    <w:multiLevelType w:val="hybridMultilevel"/>
    <w:tmpl w:val="EE223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7C055DD"/>
    <w:multiLevelType w:val="hybridMultilevel"/>
    <w:tmpl w:val="96A0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A9E6402"/>
    <w:multiLevelType w:val="hybridMultilevel"/>
    <w:tmpl w:val="C55E5B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nsid w:val="7E3C1154"/>
    <w:multiLevelType w:val="singleLevel"/>
    <w:tmpl w:val="CD4C960A"/>
    <w:lvl w:ilvl="0">
      <w:start w:val="5"/>
      <w:numFmt w:val="decimal"/>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45"/>
  </w:num>
  <w:num w:numId="4">
    <w:abstractNumId w:val="35"/>
  </w:num>
  <w:num w:numId="5">
    <w:abstractNumId w:val="29"/>
  </w:num>
  <w:num w:numId="6">
    <w:abstractNumId w:val="24"/>
  </w:num>
  <w:num w:numId="7">
    <w:abstractNumId w:val="37"/>
  </w:num>
  <w:num w:numId="8">
    <w:abstractNumId w:val="42"/>
  </w:num>
  <w:num w:numId="9">
    <w:abstractNumId w:val="1"/>
  </w:num>
  <w:num w:numId="10">
    <w:abstractNumId w:val="13"/>
  </w:num>
  <w:num w:numId="11">
    <w:abstractNumId w:val="22"/>
  </w:num>
  <w:num w:numId="12">
    <w:abstractNumId w:val="7"/>
  </w:num>
  <w:num w:numId="13">
    <w:abstractNumId w:val="8"/>
  </w:num>
  <w:num w:numId="14">
    <w:abstractNumId w:val="6"/>
  </w:num>
  <w:num w:numId="15">
    <w:abstractNumId w:val="44"/>
  </w:num>
  <w:num w:numId="16">
    <w:abstractNumId w:val="38"/>
  </w:num>
  <w:num w:numId="17">
    <w:abstractNumId w:val="21"/>
  </w:num>
  <w:num w:numId="18">
    <w:abstractNumId w:val="32"/>
  </w:num>
  <w:num w:numId="19">
    <w:abstractNumId w:val="2"/>
  </w:num>
  <w:num w:numId="20">
    <w:abstractNumId w:val="41"/>
  </w:num>
  <w:num w:numId="21">
    <w:abstractNumId w:val="5"/>
  </w:num>
  <w:num w:numId="22">
    <w:abstractNumId w:val="25"/>
  </w:num>
  <w:num w:numId="23">
    <w:abstractNumId w:val="3"/>
  </w:num>
  <w:num w:numId="24">
    <w:abstractNumId w:val="31"/>
  </w:num>
  <w:num w:numId="25">
    <w:abstractNumId w:val="36"/>
  </w:num>
  <w:num w:numId="26">
    <w:abstractNumId w:val="17"/>
  </w:num>
  <w:num w:numId="27">
    <w:abstractNumId w:val="10"/>
  </w:num>
  <w:num w:numId="28">
    <w:abstractNumId w:val="27"/>
  </w:num>
  <w:num w:numId="29">
    <w:abstractNumId w:val="40"/>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4"/>
  </w:num>
  <w:num w:numId="33">
    <w:abstractNumId w:val="12"/>
  </w:num>
  <w:num w:numId="34">
    <w:abstractNumId w:val="11"/>
  </w:num>
  <w:num w:numId="35">
    <w:abstractNumId w:val="23"/>
  </w:num>
  <w:num w:numId="36">
    <w:abstractNumId w:val="18"/>
  </w:num>
  <w:num w:numId="37">
    <w:abstractNumId w:val="39"/>
  </w:num>
  <w:num w:numId="38">
    <w:abstractNumId w:val="16"/>
  </w:num>
  <w:num w:numId="39">
    <w:abstractNumId w:val="20"/>
  </w:num>
  <w:num w:numId="40">
    <w:abstractNumId w:val="19"/>
  </w:num>
  <w:num w:numId="41">
    <w:abstractNumId w:val="15"/>
  </w:num>
  <w:num w:numId="42">
    <w:abstractNumId w:val="28"/>
  </w:num>
  <w:num w:numId="43">
    <w:abstractNumId w:val="33"/>
  </w:num>
  <w:num w:numId="44">
    <w:abstractNumId w:val="43"/>
  </w:num>
  <w:num w:numId="45">
    <w:abstractNumId w:val="34"/>
  </w:num>
  <w:num w:numId="46">
    <w:abstractNumId w:val="9"/>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01D4D"/>
    <w:rsid w:val="00006288"/>
    <w:rsid w:val="00031C18"/>
    <w:rsid w:val="00061158"/>
    <w:rsid w:val="0006629D"/>
    <w:rsid w:val="00070AA4"/>
    <w:rsid w:val="0007614B"/>
    <w:rsid w:val="00076181"/>
    <w:rsid w:val="000C51E7"/>
    <w:rsid w:val="000F2C10"/>
    <w:rsid w:val="000F4115"/>
    <w:rsid w:val="00112993"/>
    <w:rsid w:val="00112E58"/>
    <w:rsid w:val="00135AB3"/>
    <w:rsid w:val="001842E1"/>
    <w:rsid w:val="001A08F3"/>
    <w:rsid w:val="001A5DDB"/>
    <w:rsid w:val="001B2AEA"/>
    <w:rsid w:val="001E34C9"/>
    <w:rsid w:val="001E3544"/>
    <w:rsid w:val="001F4A53"/>
    <w:rsid w:val="00207A45"/>
    <w:rsid w:val="002212D0"/>
    <w:rsid w:val="00246AB9"/>
    <w:rsid w:val="002A4ACA"/>
    <w:rsid w:val="002A51CB"/>
    <w:rsid w:val="002C5B56"/>
    <w:rsid w:val="002D3A60"/>
    <w:rsid w:val="00300FFD"/>
    <w:rsid w:val="00313389"/>
    <w:rsid w:val="0031403A"/>
    <w:rsid w:val="00347DDD"/>
    <w:rsid w:val="00360451"/>
    <w:rsid w:val="003655E2"/>
    <w:rsid w:val="003A1885"/>
    <w:rsid w:val="004073B5"/>
    <w:rsid w:val="00420AB8"/>
    <w:rsid w:val="004450DF"/>
    <w:rsid w:val="00452BCB"/>
    <w:rsid w:val="004937BD"/>
    <w:rsid w:val="004D18FA"/>
    <w:rsid w:val="004D630A"/>
    <w:rsid w:val="004E6B00"/>
    <w:rsid w:val="004F60A8"/>
    <w:rsid w:val="00500686"/>
    <w:rsid w:val="00504131"/>
    <w:rsid w:val="005132B3"/>
    <w:rsid w:val="00522AC8"/>
    <w:rsid w:val="0053025F"/>
    <w:rsid w:val="00543C96"/>
    <w:rsid w:val="005506EE"/>
    <w:rsid w:val="00580401"/>
    <w:rsid w:val="00593EA1"/>
    <w:rsid w:val="005A6845"/>
    <w:rsid w:val="005B6C64"/>
    <w:rsid w:val="005E1399"/>
    <w:rsid w:val="00603D8A"/>
    <w:rsid w:val="006049A4"/>
    <w:rsid w:val="00616873"/>
    <w:rsid w:val="00617736"/>
    <w:rsid w:val="00625CFC"/>
    <w:rsid w:val="00633F6E"/>
    <w:rsid w:val="00645BEE"/>
    <w:rsid w:val="0065364A"/>
    <w:rsid w:val="006A7299"/>
    <w:rsid w:val="006F1CE7"/>
    <w:rsid w:val="006F68AC"/>
    <w:rsid w:val="006F745F"/>
    <w:rsid w:val="006F7CF6"/>
    <w:rsid w:val="007075E1"/>
    <w:rsid w:val="007108CB"/>
    <w:rsid w:val="00714694"/>
    <w:rsid w:val="00755E98"/>
    <w:rsid w:val="00763EBC"/>
    <w:rsid w:val="0077393C"/>
    <w:rsid w:val="007D4C15"/>
    <w:rsid w:val="007F2C8F"/>
    <w:rsid w:val="00801DFD"/>
    <w:rsid w:val="00815A46"/>
    <w:rsid w:val="008317DD"/>
    <w:rsid w:val="00845A49"/>
    <w:rsid w:val="00877807"/>
    <w:rsid w:val="008F4414"/>
    <w:rsid w:val="008F6EB1"/>
    <w:rsid w:val="00930A66"/>
    <w:rsid w:val="00947378"/>
    <w:rsid w:val="00951479"/>
    <w:rsid w:val="00962C2D"/>
    <w:rsid w:val="0097275E"/>
    <w:rsid w:val="009D4773"/>
    <w:rsid w:val="009D57C7"/>
    <w:rsid w:val="009D630A"/>
    <w:rsid w:val="00A00F65"/>
    <w:rsid w:val="00A663EE"/>
    <w:rsid w:val="00A905C0"/>
    <w:rsid w:val="00B12848"/>
    <w:rsid w:val="00B75AFA"/>
    <w:rsid w:val="00B90C78"/>
    <w:rsid w:val="00B96294"/>
    <w:rsid w:val="00BB1921"/>
    <w:rsid w:val="00BC7BE8"/>
    <w:rsid w:val="00BF384B"/>
    <w:rsid w:val="00C23D30"/>
    <w:rsid w:val="00C3232E"/>
    <w:rsid w:val="00C32578"/>
    <w:rsid w:val="00C338A0"/>
    <w:rsid w:val="00C41190"/>
    <w:rsid w:val="00C602D6"/>
    <w:rsid w:val="00C95685"/>
    <w:rsid w:val="00CB0B0E"/>
    <w:rsid w:val="00CB0B41"/>
    <w:rsid w:val="00CD0DEF"/>
    <w:rsid w:val="00D22692"/>
    <w:rsid w:val="00D742BA"/>
    <w:rsid w:val="00DE4304"/>
    <w:rsid w:val="00DF33F2"/>
    <w:rsid w:val="00E15199"/>
    <w:rsid w:val="00E3638C"/>
    <w:rsid w:val="00E36F02"/>
    <w:rsid w:val="00E37500"/>
    <w:rsid w:val="00E97D8C"/>
    <w:rsid w:val="00EA1EBD"/>
    <w:rsid w:val="00EA30D5"/>
    <w:rsid w:val="00EE1CFE"/>
    <w:rsid w:val="00F0584A"/>
    <w:rsid w:val="00F078A0"/>
    <w:rsid w:val="00F2422C"/>
    <w:rsid w:val="00F60711"/>
    <w:rsid w:val="00F74AF3"/>
    <w:rsid w:val="00F74FE6"/>
    <w:rsid w:val="00FC36E3"/>
    <w:rsid w:val="00FC6AA2"/>
    <w:rsid w:val="00FE5A7C"/>
    <w:rsid w:val="00FE7BB7"/>
    <w:rsid w:val="00FF34D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9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A30D5"/>
    <w:pPr>
      <w:keepNext/>
      <w:keepLines/>
      <w:spacing w:before="240" w:after="0"/>
      <w:outlineLvl w:val="0"/>
    </w:pPr>
    <w:rPr>
      <w:rFonts w:ascii="Cambria" w:hAnsi="Cambria"/>
      <w:b/>
      <w:bCs/>
      <w:color w:val="365F91"/>
      <w:sz w:val="28"/>
      <w:szCs w:val="28"/>
      <w:lang w:val="en-IE"/>
    </w:rPr>
  </w:style>
  <w:style w:type="paragraph" w:styleId="Heading2">
    <w:name w:val="heading 2"/>
    <w:basedOn w:val="Normal"/>
    <w:next w:val="Normal"/>
    <w:link w:val="Heading2Char"/>
    <w:uiPriority w:val="9"/>
    <w:unhideWhenUsed/>
    <w:qFormat/>
    <w:rsid w:val="00C41190"/>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41190"/>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4119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190"/>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190"/>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190"/>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190"/>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C41190"/>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A30D5"/>
    <w:rPr>
      <w:rFonts w:ascii="Cambria" w:hAnsi="Cambria"/>
      <w:b/>
      <w:bCs/>
      <w:color w:val="365F91"/>
      <w:sz w:val="28"/>
      <w:szCs w:val="28"/>
      <w:lang w:eastAsia="en-US"/>
    </w:rPr>
  </w:style>
  <w:style w:type="character" w:customStyle="1" w:styleId="Heading2Char">
    <w:name w:val="Heading 2 Char"/>
    <w:basedOn w:val="DefaultParagraphFont"/>
    <w:link w:val="Heading2"/>
    <w:uiPriority w:val="9"/>
    <w:locked/>
    <w:rsid w:val="00C4119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locked/>
    <w:rsid w:val="00C41190"/>
    <w:rPr>
      <w:rFonts w:ascii="Cambria" w:eastAsia="Times New Roman" w:hAnsi="Cambria" w:cs="Times New Roman"/>
      <w:b/>
      <w:bCs/>
      <w:color w:val="4F81BD"/>
    </w:rPr>
  </w:style>
  <w:style w:type="character" w:customStyle="1" w:styleId="Heading4Char">
    <w:name w:val="Heading 4 Char"/>
    <w:basedOn w:val="DefaultParagraphFont"/>
    <w:link w:val="Heading4"/>
    <w:uiPriority w:val="9"/>
    <w:locked/>
    <w:rsid w:val="00C4119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locked/>
    <w:rsid w:val="00C41190"/>
    <w:rPr>
      <w:rFonts w:ascii="Cambria" w:eastAsia="Times New Roman" w:hAnsi="Cambria" w:cs="Times New Roman"/>
      <w:color w:val="243F60"/>
    </w:rPr>
  </w:style>
  <w:style w:type="character" w:customStyle="1" w:styleId="Heading6Char">
    <w:name w:val="Heading 6 Char"/>
    <w:basedOn w:val="DefaultParagraphFont"/>
    <w:link w:val="Heading6"/>
    <w:uiPriority w:val="9"/>
    <w:locked/>
    <w:rsid w:val="00C41190"/>
    <w:rPr>
      <w:rFonts w:ascii="Cambria" w:eastAsia="Times New Roman" w:hAnsi="Cambria" w:cs="Times New Roman"/>
      <w:i/>
      <w:iCs/>
      <w:color w:val="243F60"/>
    </w:rPr>
  </w:style>
  <w:style w:type="character" w:customStyle="1" w:styleId="Heading7Char">
    <w:name w:val="Heading 7 Char"/>
    <w:basedOn w:val="DefaultParagraphFont"/>
    <w:link w:val="Heading7"/>
    <w:uiPriority w:val="9"/>
    <w:locked/>
    <w:rsid w:val="00C41190"/>
    <w:rPr>
      <w:rFonts w:ascii="Cambria" w:eastAsia="Times New Roman" w:hAnsi="Cambria" w:cs="Times New Roman"/>
      <w:i/>
      <w:iCs/>
      <w:color w:val="404040"/>
    </w:rPr>
  </w:style>
  <w:style w:type="character" w:customStyle="1" w:styleId="Heading8Char">
    <w:name w:val="Heading 8 Char"/>
    <w:basedOn w:val="DefaultParagraphFont"/>
    <w:link w:val="Heading8"/>
    <w:uiPriority w:val="9"/>
    <w:locked/>
    <w:rsid w:val="00C41190"/>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locked/>
    <w:rsid w:val="00C41190"/>
    <w:rPr>
      <w:rFonts w:ascii="Cambria" w:eastAsia="Times New Roman" w:hAnsi="Cambria" w:cs="Times New Roman"/>
      <w:i/>
      <w:iCs/>
      <w:color w:val="404040"/>
      <w:sz w:val="20"/>
      <w:szCs w:val="20"/>
    </w:rPr>
  </w:style>
  <w:style w:type="paragraph" w:customStyle="1" w:styleId="Style">
    <w:name w:val="Style"/>
    <w:rsid w:val="00500686"/>
    <w:pPr>
      <w:widowControl w:val="0"/>
      <w:autoSpaceDE w:val="0"/>
      <w:autoSpaceDN w:val="0"/>
      <w:adjustRightInd w:val="0"/>
    </w:pPr>
    <w:rPr>
      <w:rFonts w:ascii="Arial" w:hAnsi="Arial" w:cs="Arial"/>
      <w:sz w:val="24"/>
      <w:szCs w:val="24"/>
      <w:lang w:val="en-US" w:eastAsia="en-US"/>
    </w:rPr>
  </w:style>
  <w:style w:type="table" w:styleId="TableGrid">
    <w:name w:val="Table Grid"/>
    <w:basedOn w:val="TableNormal"/>
    <w:rsid w:val="001A5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C41190"/>
    <w:pPr>
      <w:spacing w:line="240" w:lineRule="auto"/>
    </w:pPr>
    <w:rPr>
      <w:b/>
      <w:bCs/>
      <w:color w:val="4F81BD"/>
      <w:sz w:val="18"/>
      <w:szCs w:val="18"/>
    </w:rPr>
  </w:style>
  <w:style w:type="paragraph" w:styleId="Title">
    <w:name w:val="Title"/>
    <w:basedOn w:val="Normal"/>
    <w:next w:val="Normal"/>
    <w:link w:val="TitleChar"/>
    <w:qFormat/>
    <w:rsid w:val="00C4119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locked/>
    <w:rsid w:val="00C4119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41190"/>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C41190"/>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41190"/>
    <w:rPr>
      <w:rFonts w:cs="Times New Roman"/>
      <w:b/>
      <w:bCs/>
    </w:rPr>
  </w:style>
  <w:style w:type="character" w:styleId="Emphasis">
    <w:name w:val="Emphasis"/>
    <w:basedOn w:val="DefaultParagraphFont"/>
    <w:uiPriority w:val="20"/>
    <w:qFormat/>
    <w:rsid w:val="00C41190"/>
    <w:rPr>
      <w:rFonts w:cs="Times New Roman"/>
      <w:i/>
      <w:iCs/>
    </w:rPr>
  </w:style>
  <w:style w:type="paragraph" w:styleId="NoSpacing">
    <w:name w:val="No Spacing"/>
    <w:uiPriority w:val="1"/>
    <w:qFormat/>
    <w:rsid w:val="00C41190"/>
    <w:rPr>
      <w:sz w:val="22"/>
      <w:szCs w:val="22"/>
      <w:lang w:val="en-US" w:eastAsia="en-US"/>
    </w:rPr>
  </w:style>
  <w:style w:type="paragraph" w:styleId="ListParagraph">
    <w:name w:val="List Paragraph"/>
    <w:basedOn w:val="Normal"/>
    <w:uiPriority w:val="34"/>
    <w:qFormat/>
    <w:rsid w:val="00C41190"/>
    <w:pPr>
      <w:ind w:left="720"/>
      <w:contextualSpacing/>
    </w:pPr>
  </w:style>
  <w:style w:type="paragraph" w:styleId="Quote">
    <w:name w:val="Quote"/>
    <w:basedOn w:val="Normal"/>
    <w:next w:val="Normal"/>
    <w:link w:val="QuoteChar"/>
    <w:uiPriority w:val="29"/>
    <w:qFormat/>
    <w:rsid w:val="00C41190"/>
    <w:rPr>
      <w:i/>
      <w:iCs/>
      <w:color w:val="000000"/>
    </w:rPr>
  </w:style>
  <w:style w:type="character" w:customStyle="1" w:styleId="QuoteChar">
    <w:name w:val="Quote Char"/>
    <w:basedOn w:val="DefaultParagraphFont"/>
    <w:link w:val="Quote"/>
    <w:uiPriority w:val="29"/>
    <w:locked/>
    <w:rsid w:val="00C41190"/>
    <w:rPr>
      <w:rFonts w:cs="Times New Roman"/>
      <w:i/>
      <w:iCs/>
      <w:color w:val="000000"/>
    </w:rPr>
  </w:style>
  <w:style w:type="paragraph" w:styleId="IntenseQuote">
    <w:name w:val="Intense Quote"/>
    <w:basedOn w:val="Normal"/>
    <w:next w:val="Normal"/>
    <w:link w:val="IntenseQuoteChar"/>
    <w:uiPriority w:val="30"/>
    <w:qFormat/>
    <w:rsid w:val="00C4119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C41190"/>
    <w:rPr>
      <w:rFonts w:cs="Times New Roman"/>
      <w:b/>
      <w:bCs/>
      <w:i/>
      <w:iCs/>
      <w:color w:val="4F81BD"/>
    </w:rPr>
  </w:style>
  <w:style w:type="character" w:styleId="SubtleEmphasis">
    <w:name w:val="Subtle Emphasis"/>
    <w:basedOn w:val="DefaultParagraphFont"/>
    <w:uiPriority w:val="19"/>
    <w:qFormat/>
    <w:rsid w:val="00C41190"/>
    <w:rPr>
      <w:rFonts w:cs="Times New Roman"/>
      <w:i/>
      <w:iCs/>
      <w:color w:val="808080"/>
    </w:rPr>
  </w:style>
  <w:style w:type="character" w:styleId="IntenseEmphasis">
    <w:name w:val="Intense Emphasis"/>
    <w:basedOn w:val="DefaultParagraphFont"/>
    <w:uiPriority w:val="21"/>
    <w:qFormat/>
    <w:rsid w:val="00C41190"/>
    <w:rPr>
      <w:rFonts w:cs="Times New Roman"/>
      <w:b/>
      <w:bCs/>
      <w:i/>
      <w:iCs/>
      <w:color w:val="4F81BD"/>
    </w:rPr>
  </w:style>
  <w:style w:type="character" w:styleId="SubtleReference">
    <w:name w:val="Subtle Reference"/>
    <w:basedOn w:val="DefaultParagraphFont"/>
    <w:uiPriority w:val="31"/>
    <w:qFormat/>
    <w:rsid w:val="00C41190"/>
    <w:rPr>
      <w:rFonts w:cs="Times New Roman"/>
      <w:smallCaps/>
      <w:color w:val="C0504D"/>
      <w:u w:val="single"/>
    </w:rPr>
  </w:style>
  <w:style w:type="character" w:styleId="IntenseReference">
    <w:name w:val="Intense Reference"/>
    <w:basedOn w:val="DefaultParagraphFont"/>
    <w:uiPriority w:val="32"/>
    <w:qFormat/>
    <w:rsid w:val="00C41190"/>
    <w:rPr>
      <w:rFonts w:cs="Times New Roman"/>
      <w:b/>
      <w:bCs/>
      <w:smallCaps/>
      <w:color w:val="C0504D"/>
      <w:spacing w:val="5"/>
      <w:u w:val="single"/>
    </w:rPr>
  </w:style>
  <w:style w:type="character" w:styleId="BookTitle">
    <w:name w:val="Book Title"/>
    <w:basedOn w:val="DefaultParagraphFont"/>
    <w:uiPriority w:val="33"/>
    <w:qFormat/>
    <w:rsid w:val="00C41190"/>
    <w:rPr>
      <w:rFonts w:cs="Times New Roman"/>
      <w:b/>
      <w:bCs/>
      <w:smallCaps/>
      <w:spacing w:val="5"/>
    </w:rPr>
  </w:style>
  <w:style w:type="paragraph" w:styleId="TOCHeading">
    <w:name w:val="TOC Heading"/>
    <w:basedOn w:val="Heading1"/>
    <w:next w:val="Normal"/>
    <w:uiPriority w:val="39"/>
    <w:semiHidden/>
    <w:unhideWhenUsed/>
    <w:qFormat/>
    <w:rsid w:val="00C41190"/>
    <w:pPr>
      <w:outlineLvl w:val="9"/>
    </w:pPr>
  </w:style>
  <w:style w:type="paragraph" w:styleId="BodyText">
    <w:name w:val="Body Text"/>
    <w:basedOn w:val="Normal"/>
    <w:link w:val="BodyTextChar"/>
    <w:semiHidden/>
    <w:rsid w:val="001842E1"/>
    <w:pPr>
      <w:spacing w:after="0" w:line="240" w:lineRule="auto"/>
    </w:pPr>
    <w:rPr>
      <w:rFonts w:ascii="Arial" w:hAnsi="Arial" w:cs="Arial"/>
      <w:szCs w:val="24"/>
      <w:lang w:val="en-GB"/>
    </w:rPr>
  </w:style>
  <w:style w:type="character" w:customStyle="1" w:styleId="BodyTextChar">
    <w:name w:val="Body Text Char"/>
    <w:basedOn w:val="DefaultParagraphFont"/>
    <w:link w:val="BodyText"/>
    <w:semiHidden/>
    <w:rsid w:val="001842E1"/>
    <w:rPr>
      <w:rFonts w:ascii="Arial" w:hAnsi="Arial" w:cs="Arial"/>
      <w:sz w:val="22"/>
      <w:szCs w:val="24"/>
      <w:lang w:val="en-GB" w:eastAsia="en-US"/>
    </w:rPr>
  </w:style>
  <w:style w:type="paragraph" w:styleId="Header">
    <w:name w:val="header"/>
    <w:basedOn w:val="Normal"/>
    <w:link w:val="HeaderChar"/>
    <w:uiPriority w:val="99"/>
    <w:unhideWhenUsed/>
    <w:rsid w:val="002A4ACA"/>
    <w:pPr>
      <w:tabs>
        <w:tab w:val="center" w:pos="4513"/>
        <w:tab w:val="right" w:pos="9026"/>
      </w:tabs>
    </w:pPr>
  </w:style>
  <w:style w:type="character" w:customStyle="1" w:styleId="HeaderChar">
    <w:name w:val="Header Char"/>
    <w:basedOn w:val="DefaultParagraphFont"/>
    <w:link w:val="Header"/>
    <w:uiPriority w:val="99"/>
    <w:rsid w:val="002A4ACA"/>
    <w:rPr>
      <w:sz w:val="22"/>
      <w:szCs w:val="22"/>
      <w:lang w:val="en-US" w:eastAsia="en-US"/>
    </w:rPr>
  </w:style>
  <w:style w:type="paragraph" w:styleId="Footer">
    <w:name w:val="footer"/>
    <w:basedOn w:val="Normal"/>
    <w:link w:val="FooterChar"/>
    <w:uiPriority w:val="99"/>
    <w:unhideWhenUsed/>
    <w:rsid w:val="002A4ACA"/>
    <w:pPr>
      <w:tabs>
        <w:tab w:val="center" w:pos="4513"/>
        <w:tab w:val="right" w:pos="9026"/>
      </w:tabs>
    </w:pPr>
  </w:style>
  <w:style w:type="character" w:customStyle="1" w:styleId="FooterChar">
    <w:name w:val="Footer Char"/>
    <w:basedOn w:val="DefaultParagraphFont"/>
    <w:link w:val="Footer"/>
    <w:uiPriority w:val="99"/>
    <w:rsid w:val="002A4ACA"/>
    <w:rPr>
      <w:sz w:val="22"/>
      <w:szCs w:val="22"/>
      <w:lang w:val="en-US" w:eastAsia="en-US"/>
    </w:rPr>
  </w:style>
  <w:style w:type="paragraph" w:customStyle="1" w:styleId="ReturnAddress">
    <w:name w:val="Return Address"/>
    <w:basedOn w:val="Normal"/>
    <w:rsid w:val="00B75AFA"/>
    <w:pPr>
      <w:keepLines/>
      <w:tabs>
        <w:tab w:val="left" w:pos="2160"/>
      </w:tabs>
      <w:suppressAutoHyphens/>
      <w:spacing w:after="0" w:line="160" w:lineRule="atLeast"/>
    </w:pPr>
    <w:rPr>
      <w:rFonts w:ascii="Arial" w:hAnsi="Arial"/>
      <w:sz w:val="14"/>
      <w:szCs w:val="20"/>
      <w:lang w:val="en-GB" w:eastAsia="ar-SA"/>
    </w:rPr>
  </w:style>
  <w:style w:type="character" w:styleId="Hyperlink">
    <w:name w:val="Hyperlink"/>
    <w:basedOn w:val="DefaultParagraphFont"/>
    <w:uiPriority w:val="99"/>
    <w:semiHidden/>
    <w:unhideWhenUsed/>
    <w:rsid w:val="00B75AFA"/>
    <w:rPr>
      <w:color w:val="0000FF"/>
      <w:u w:val="single"/>
    </w:rPr>
  </w:style>
  <w:style w:type="paragraph" w:customStyle="1" w:styleId="Default">
    <w:name w:val="Default"/>
    <w:rsid w:val="00061158"/>
    <w:pPr>
      <w:autoSpaceDE w:val="0"/>
      <w:autoSpaceDN w:val="0"/>
      <w:adjustRightInd w:val="0"/>
      <w:spacing w:after="200" w:line="276" w:lineRule="auto"/>
    </w:pPr>
    <w:rPr>
      <w:rFonts w:ascii="Cambria" w:eastAsiaTheme="minorEastAsia" w:hAnsi="Cambria" w:cs="Cambria"/>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51282055">
      <w:bodyDiv w:val="1"/>
      <w:marLeft w:val="0"/>
      <w:marRight w:val="0"/>
      <w:marTop w:val="0"/>
      <w:marBottom w:val="0"/>
      <w:divBdr>
        <w:top w:val="none" w:sz="0" w:space="0" w:color="auto"/>
        <w:left w:val="none" w:sz="0" w:space="0" w:color="auto"/>
        <w:bottom w:val="none" w:sz="0" w:space="0" w:color="auto"/>
        <w:right w:val="none" w:sz="0" w:space="0" w:color="auto"/>
      </w:divBdr>
    </w:div>
    <w:div w:id="358437437">
      <w:bodyDiv w:val="1"/>
      <w:marLeft w:val="0"/>
      <w:marRight w:val="0"/>
      <w:marTop w:val="0"/>
      <w:marBottom w:val="0"/>
      <w:divBdr>
        <w:top w:val="none" w:sz="0" w:space="0" w:color="auto"/>
        <w:left w:val="none" w:sz="0" w:space="0" w:color="auto"/>
        <w:bottom w:val="none" w:sz="0" w:space="0" w:color="auto"/>
        <w:right w:val="none" w:sz="0" w:space="0" w:color="auto"/>
      </w:divBdr>
    </w:div>
    <w:div w:id="502864538">
      <w:bodyDiv w:val="1"/>
      <w:marLeft w:val="0"/>
      <w:marRight w:val="0"/>
      <w:marTop w:val="0"/>
      <w:marBottom w:val="0"/>
      <w:divBdr>
        <w:top w:val="none" w:sz="0" w:space="0" w:color="auto"/>
        <w:left w:val="none" w:sz="0" w:space="0" w:color="auto"/>
        <w:bottom w:val="none" w:sz="0" w:space="0" w:color="auto"/>
        <w:right w:val="none" w:sz="0" w:space="0" w:color="auto"/>
      </w:divBdr>
    </w:div>
    <w:div w:id="873999639">
      <w:bodyDiv w:val="1"/>
      <w:marLeft w:val="0"/>
      <w:marRight w:val="0"/>
      <w:marTop w:val="0"/>
      <w:marBottom w:val="0"/>
      <w:divBdr>
        <w:top w:val="none" w:sz="0" w:space="0" w:color="auto"/>
        <w:left w:val="none" w:sz="0" w:space="0" w:color="auto"/>
        <w:bottom w:val="none" w:sz="0" w:space="0" w:color="auto"/>
        <w:right w:val="none" w:sz="0" w:space="0" w:color="auto"/>
      </w:divBdr>
    </w:div>
    <w:div w:id="1666515682">
      <w:bodyDiv w:val="1"/>
      <w:marLeft w:val="0"/>
      <w:marRight w:val="0"/>
      <w:marTop w:val="0"/>
      <w:marBottom w:val="0"/>
      <w:divBdr>
        <w:top w:val="none" w:sz="0" w:space="0" w:color="auto"/>
        <w:left w:val="none" w:sz="0" w:space="0" w:color="auto"/>
        <w:bottom w:val="none" w:sz="0" w:space="0" w:color="auto"/>
        <w:right w:val="none" w:sz="0" w:space="0" w:color="auto"/>
      </w:divBdr>
    </w:div>
    <w:div w:id="18399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hebridge@camphill.ie" TargetMode="External"/><Relationship Id="rId1" Type="http://schemas.openxmlformats.org/officeDocument/2006/relationships/hyperlink" Target="http://www.camphil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039C6-4240-4B1B-9261-B7274EDA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Joeblog.com</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Blog</dc:creator>
  <cp:lastModifiedBy>Ben Gamble</cp:lastModifiedBy>
  <cp:revision>5</cp:revision>
  <cp:lastPrinted>2016-05-18T15:03:00Z</cp:lastPrinted>
  <dcterms:created xsi:type="dcterms:W3CDTF">2016-06-01T15:14:00Z</dcterms:created>
  <dcterms:modified xsi:type="dcterms:W3CDTF">2017-03-22T14:16:00Z</dcterms:modified>
</cp:coreProperties>
</file>